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6641" w:type="dxa"/>
        <w:jc w:val="center"/>
        <w:tblBorders>
          <w:top w:val="single" w:sz="12" w:space="0" w:color="00000A"/>
          <w:left w:val="single" w:sz="12" w:space="0" w:color="00000A"/>
          <w:bottom w:val="single" w:sz="12" w:space="0" w:color="00000A"/>
          <w:right w:val="single" w:sz="12" w:space="0" w:color="00000A"/>
          <w:insideH w:val="single" w:sz="12" w:space="0" w:color="00000A"/>
          <w:insideV w:val="single" w:sz="12" w:space="0" w:color="00000A"/>
        </w:tblBorders>
        <w:tblCellMar>
          <w:left w:w="10" w:type="dxa"/>
          <w:right w:w="70" w:type="dxa"/>
        </w:tblCellMar>
        <w:tblLook w:val="0000" w:firstRow="0" w:lastRow="0" w:firstColumn="0" w:lastColumn="0" w:noHBand="0" w:noVBand="0"/>
      </w:tblPr>
      <w:tblGrid>
        <w:gridCol w:w="433"/>
        <w:gridCol w:w="550"/>
        <w:gridCol w:w="568"/>
        <w:gridCol w:w="566"/>
        <w:gridCol w:w="2252"/>
        <w:gridCol w:w="573"/>
        <w:gridCol w:w="566"/>
        <w:gridCol w:w="568"/>
        <w:gridCol w:w="565"/>
      </w:tblGrid>
      <w:tr w:rsidR="00245BE0" w:rsidRPr="00297458" w14:paraId="3AE4E798" w14:textId="77777777" w:rsidTr="7B9B385D">
        <w:trPr>
          <w:cantSplit/>
          <w:jc w:val="center"/>
        </w:trPr>
        <w:tc>
          <w:tcPr>
            <w:tcW w:w="432" w:type="dxa"/>
            <w:tcBorders>
              <w:top w:val="single" w:sz="12" w:space="0" w:color="00000A"/>
              <w:left w:val="single" w:sz="12" w:space="0" w:color="00000A"/>
              <w:bottom w:val="single" w:sz="12" w:space="0" w:color="00000A"/>
              <w:right w:val="single" w:sz="12" w:space="0" w:color="00000A"/>
            </w:tcBorders>
            <w:shd w:val="clear" w:color="auto" w:fill="auto"/>
            <w:tcMar>
              <w:left w:w="10" w:type="dxa"/>
            </w:tcMar>
          </w:tcPr>
          <w:p w14:paraId="580BBAC0"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rPr>
            </w:pPr>
            <w:r w:rsidRPr="7B9B385D">
              <w:rPr>
                <w:rFonts w:asciiTheme="minorHAnsi" w:hAnsiTheme="minorHAnsi" w:cstheme="minorBidi"/>
                <w:b/>
                <w:bCs/>
              </w:rPr>
              <w:t>2</w:t>
            </w:r>
          </w:p>
        </w:tc>
        <w:tc>
          <w:tcPr>
            <w:tcW w:w="550" w:type="dxa"/>
            <w:tcBorders>
              <w:top w:val="single" w:sz="12" w:space="0" w:color="00000A"/>
              <w:left w:val="single" w:sz="12" w:space="0" w:color="00000A"/>
              <w:bottom w:val="single" w:sz="12" w:space="0" w:color="00000A"/>
              <w:right w:val="single" w:sz="12" w:space="0" w:color="00000A"/>
            </w:tcBorders>
            <w:shd w:val="clear" w:color="auto" w:fill="auto"/>
          </w:tcPr>
          <w:p w14:paraId="55083123"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rPr>
            </w:pPr>
            <w:r w:rsidRPr="7B9B385D">
              <w:rPr>
                <w:rFonts w:asciiTheme="minorHAnsi" w:hAnsiTheme="minorHAnsi" w:cstheme="minorBidi"/>
                <w:b/>
                <w:bCs/>
              </w:rPr>
              <w:t>0</w:t>
            </w:r>
          </w:p>
        </w:tc>
        <w:tc>
          <w:tcPr>
            <w:tcW w:w="568" w:type="dxa"/>
            <w:tcBorders>
              <w:top w:val="single" w:sz="12" w:space="0" w:color="00000A"/>
              <w:left w:val="single" w:sz="12" w:space="0" w:color="00000A"/>
              <w:bottom w:val="single" w:sz="12" w:space="0" w:color="00000A"/>
              <w:right w:val="single" w:sz="12" w:space="0" w:color="00000A"/>
            </w:tcBorders>
            <w:shd w:val="clear" w:color="auto" w:fill="auto"/>
          </w:tcPr>
          <w:p w14:paraId="3652004E"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rPr>
            </w:pPr>
            <w:r w:rsidRPr="7B9B385D">
              <w:rPr>
                <w:rFonts w:asciiTheme="minorHAnsi" w:hAnsiTheme="minorHAnsi" w:cstheme="minorBidi"/>
                <w:b/>
                <w:bCs/>
              </w:rPr>
              <w:t>2</w:t>
            </w:r>
          </w:p>
        </w:tc>
        <w:tc>
          <w:tcPr>
            <w:tcW w:w="566" w:type="dxa"/>
            <w:tcBorders>
              <w:top w:val="single" w:sz="12" w:space="0" w:color="00000A"/>
              <w:left w:val="single" w:sz="12" w:space="0" w:color="00000A"/>
              <w:bottom w:val="single" w:sz="12" w:space="0" w:color="00000A"/>
              <w:right w:val="single" w:sz="12" w:space="0" w:color="00000A"/>
            </w:tcBorders>
            <w:shd w:val="clear" w:color="auto" w:fill="auto"/>
          </w:tcPr>
          <w:p w14:paraId="02E27C18"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rPr>
            </w:pPr>
            <w:r w:rsidRPr="7B9B385D">
              <w:rPr>
                <w:rFonts w:asciiTheme="minorHAnsi" w:hAnsiTheme="minorHAnsi" w:cstheme="minorBidi"/>
                <w:b/>
                <w:bCs/>
              </w:rPr>
              <w:t>5</w:t>
            </w:r>
          </w:p>
        </w:tc>
        <w:tc>
          <w:tcPr>
            <w:tcW w:w="2252" w:type="dxa"/>
            <w:tcBorders>
              <w:top w:val="single" w:sz="12" w:space="0" w:color="00000A"/>
              <w:left w:val="single" w:sz="12" w:space="0" w:color="00000A"/>
              <w:bottom w:val="single" w:sz="12" w:space="0" w:color="00000A"/>
              <w:right w:val="single" w:sz="12" w:space="0" w:color="00000A"/>
            </w:tcBorders>
            <w:shd w:val="clear" w:color="auto" w:fill="auto"/>
          </w:tcPr>
          <w:p w14:paraId="45BF4A55"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rPr>
            </w:pPr>
            <w:r w:rsidRPr="7B9B385D">
              <w:rPr>
                <w:rFonts w:asciiTheme="minorHAnsi" w:hAnsiTheme="minorHAnsi" w:cstheme="minorBidi"/>
                <w:b/>
                <w:bCs/>
              </w:rPr>
              <w:t>SID-MED</w:t>
            </w:r>
          </w:p>
        </w:tc>
        <w:tc>
          <w:tcPr>
            <w:tcW w:w="573" w:type="dxa"/>
            <w:tcBorders>
              <w:top w:val="single" w:sz="12" w:space="0" w:color="00000A"/>
              <w:left w:val="single" w:sz="12" w:space="0" w:color="00000A"/>
              <w:bottom w:val="single" w:sz="12" w:space="0" w:color="00000A"/>
              <w:right w:val="single" w:sz="12" w:space="0" w:color="00000A"/>
            </w:tcBorders>
            <w:shd w:val="clear" w:color="auto" w:fill="auto"/>
            <w:tcMar>
              <w:left w:w="10" w:type="dxa"/>
            </w:tcMar>
          </w:tcPr>
          <w:p w14:paraId="56937FC3"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b/>
                <w:bCs/>
              </w:rPr>
            </w:pPr>
            <w:r w:rsidRPr="7B9B385D">
              <w:rPr>
                <w:rFonts w:asciiTheme="minorHAnsi" w:hAnsiTheme="minorHAnsi" w:cstheme="minorBidi"/>
                <w:b/>
                <w:bCs/>
              </w:rPr>
              <w:t>0</w:t>
            </w:r>
          </w:p>
        </w:tc>
        <w:tc>
          <w:tcPr>
            <w:tcW w:w="566" w:type="dxa"/>
            <w:tcBorders>
              <w:top w:val="single" w:sz="12" w:space="0" w:color="00000A"/>
              <w:left w:val="single" w:sz="12" w:space="0" w:color="00000A"/>
              <w:bottom w:val="single" w:sz="12" w:space="0" w:color="00000A"/>
              <w:right w:val="single" w:sz="12" w:space="0" w:color="00000A"/>
            </w:tcBorders>
            <w:shd w:val="clear" w:color="auto" w:fill="auto"/>
            <w:tcMar>
              <w:left w:w="10" w:type="dxa"/>
            </w:tcMar>
          </w:tcPr>
          <w:p w14:paraId="7399475C" w14:textId="77777777" w:rsidR="00245BE0" w:rsidRPr="00B415A4"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b/>
                <w:bCs/>
                <w:color w:val="auto"/>
              </w:rPr>
            </w:pPr>
            <w:r w:rsidRPr="7B9B385D">
              <w:rPr>
                <w:rFonts w:asciiTheme="minorHAnsi" w:hAnsiTheme="minorHAnsi" w:cstheme="minorBidi"/>
                <w:b/>
                <w:bCs/>
                <w:color w:val="auto"/>
              </w:rPr>
              <w:t>5</w:t>
            </w:r>
          </w:p>
        </w:tc>
        <w:tc>
          <w:tcPr>
            <w:tcW w:w="568" w:type="dxa"/>
            <w:tcBorders>
              <w:top w:val="single" w:sz="12" w:space="0" w:color="00000A"/>
              <w:left w:val="single" w:sz="12" w:space="0" w:color="00000A"/>
              <w:bottom w:val="single" w:sz="12" w:space="0" w:color="00000A"/>
              <w:right w:val="single" w:sz="12" w:space="0" w:color="00000A"/>
            </w:tcBorders>
            <w:shd w:val="clear" w:color="auto" w:fill="auto"/>
            <w:tcMar>
              <w:left w:w="10" w:type="dxa"/>
            </w:tcMar>
          </w:tcPr>
          <w:p w14:paraId="5A53875C" w14:textId="017CBC80" w:rsidR="00245BE0" w:rsidRPr="00B415A4"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b/>
                <w:bCs/>
                <w:color w:val="auto"/>
              </w:rPr>
            </w:pPr>
            <w:r w:rsidRPr="7B9B385D">
              <w:rPr>
                <w:rFonts w:asciiTheme="minorHAnsi" w:hAnsiTheme="minorHAnsi" w:cstheme="minorBidi"/>
                <w:b/>
                <w:bCs/>
                <w:color w:val="auto"/>
              </w:rPr>
              <w:t>1</w:t>
            </w:r>
          </w:p>
        </w:tc>
        <w:tc>
          <w:tcPr>
            <w:tcW w:w="565" w:type="dxa"/>
            <w:tcBorders>
              <w:top w:val="single" w:sz="12" w:space="0" w:color="00000A"/>
              <w:left w:val="single" w:sz="12" w:space="0" w:color="00000A"/>
              <w:bottom w:val="single" w:sz="12" w:space="0" w:color="00000A"/>
              <w:right w:val="single" w:sz="12" w:space="0" w:color="00000A"/>
            </w:tcBorders>
            <w:shd w:val="clear" w:color="auto" w:fill="auto"/>
          </w:tcPr>
          <w:p w14:paraId="517CC6D6" w14:textId="77777777" w:rsidR="00245BE0" w:rsidRPr="00B415A4"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before="72" w:after="72"/>
              <w:jc w:val="center"/>
              <w:rPr>
                <w:rFonts w:asciiTheme="minorHAnsi" w:hAnsiTheme="minorHAnsi" w:cstheme="minorBidi"/>
                <w:b/>
                <w:bCs/>
                <w:color w:val="auto"/>
              </w:rPr>
            </w:pPr>
            <w:r w:rsidRPr="7B9B385D">
              <w:rPr>
                <w:rFonts w:asciiTheme="minorHAnsi" w:hAnsiTheme="minorHAnsi" w:cstheme="minorBidi"/>
                <w:b/>
                <w:bCs/>
                <w:color w:val="auto"/>
              </w:rPr>
              <w:t>2</w:t>
            </w:r>
          </w:p>
        </w:tc>
      </w:tr>
    </w:tbl>
    <w:p w14:paraId="7A95829D" w14:textId="77777777" w:rsidR="00245BE0" w:rsidRPr="00297458" w:rsidRDefault="7B9B385D" w:rsidP="7B9B385D">
      <w:pPr>
        <w:keepNext w:val="0"/>
        <w:tabs>
          <w:tab w:val="left" w:pos="284"/>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072"/>
          <w:tab w:val="left" w:pos="10200"/>
          <w:tab w:val="left" w:pos="10800"/>
        </w:tabs>
        <w:suppressAutoHyphens/>
        <w:spacing w:before="193" w:after="193"/>
        <w:ind w:right="567"/>
        <w:jc w:val="center"/>
        <w:rPr>
          <w:rFonts w:asciiTheme="minorHAnsi" w:hAnsiTheme="minorHAnsi" w:cstheme="minorBidi"/>
        </w:rPr>
      </w:pPr>
      <w:r w:rsidRPr="7B9B385D">
        <w:rPr>
          <w:rFonts w:asciiTheme="minorHAnsi" w:hAnsiTheme="minorHAnsi" w:cstheme="minorBidi"/>
          <w:b/>
          <w:bCs/>
          <w:sz w:val="32"/>
          <w:szCs w:val="32"/>
        </w:rPr>
        <w:t>MARCHE PUBLIC DE SERVICE</w:t>
      </w:r>
    </w:p>
    <w:p w14:paraId="54C0BD6A" w14:textId="77777777" w:rsidR="00245BE0" w:rsidRPr="00297458" w:rsidRDefault="7B9B385D" w:rsidP="7B9B385D">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10200"/>
          <w:tab w:val="left" w:pos="10800"/>
        </w:tabs>
        <w:suppressAutoHyphens/>
        <w:spacing w:before="85" w:after="85"/>
        <w:ind w:right="567"/>
        <w:jc w:val="center"/>
        <w:rPr>
          <w:rFonts w:asciiTheme="minorHAnsi" w:hAnsiTheme="minorHAnsi" w:cstheme="minorBidi"/>
        </w:rPr>
      </w:pPr>
      <w:r w:rsidRPr="7B9B385D">
        <w:rPr>
          <w:rFonts w:asciiTheme="minorHAnsi" w:hAnsiTheme="minorHAnsi" w:cstheme="minorBidi"/>
          <w:b/>
          <w:bCs/>
        </w:rPr>
        <w:t xml:space="preserve">Pouvoir Adjudicateur : Ministère des armées </w:t>
      </w:r>
    </w:p>
    <w:tbl>
      <w:tblPr>
        <w:tblW w:w="9214" w:type="dxa"/>
        <w:tblInd w:w="134" w:type="dxa"/>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45" w:type="dxa"/>
          <w:right w:w="70" w:type="dxa"/>
        </w:tblCellMar>
        <w:tblLook w:val="0000" w:firstRow="0" w:lastRow="0" w:firstColumn="0" w:lastColumn="0" w:noHBand="0" w:noVBand="0"/>
      </w:tblPr>
      <w:tblGrid>
        <w:gridCol w:w="9214"/>
      </w:tblGrid>
      <w:tr w:rsidR="00245BE0" w:rsidRPr="00297458" w14:paraId="0B86C02F" w14:textId="77777777" w:rsidTr="7B9B385D">
        <w:trPr>
          <w:trHeight w:val="765"/>
        </w:trPr>
        <w:tc>
          <w:tcPr>
            <w:tcW w:w="9214" w:type="dxa"/>
            <w:tcBorders>
              <w:top w:val="single" w:sz="6" w:space="0" w:color="00000A"/>
              <w:left w:val="single" w:sz="6" w:space="0" w:color="00000A"/>
              <w:bottom w:val="single" w:sz="6" w:space="0" w:color="00000A"/>
              <w:right w:val="single" w:sz="6" w:space="0" w:color="00000A"/>
            </w:tcBorders>
            <w:shd w:val="clear" w:color="auto" w:fill="auto"/>
            <w:tcMar>
              <w:left w:w="45" w:type="dxa"/>
            </w:tcMar>
            <w:vAlign w:val="center"/>
          </w:tcPr>
          <w:p w14:paraId="012F796F" w14:textId="77777777" w:rsidR="0014773B" w:rsidRDefault="7B9B385D" w:rsidP="7B9B385D">
            <w:pPr>
              <w:keepNext w:val="0"/>
              <w:suppressAutoHyphens/>
              <w:jc w:val="center"/>
              <w:rPr>
                <w:rFonts w:asciiTheme="minorHAnsi" w:hAnsiTheme="minorHAnsi" w:cstheme="minorBidi"/>
                <w:b/>
                <w:bCs/>
                <w:sz w:val="24"/>
                <w:szCs w:val="24"/>
              </w:rPr>
            </w:pPr>
            <w:r w:rsidRPr="7B9B385D">
              <w:rPr>
                <w:rFonts w:asciiTheme="minorHAnsi" w:hAnsiTheme="minorHAnsi" w:cstheme="minorBidi"/>
                <w:b/>
                <w:bCs/>
                <w:sz w:val="24"/>
                <w:szCs w:val="24"/>
              </w:rPr>
              <w:t>OPE : 14731</w:t>
            </w:r>
          </w:p>
          <w:p w14:paraId="15523659" w14:textId="77777777" w:rsidR="00245BE0" w:rsidRDefault="7B9B385D" w:rsidP="7B9B385D">
            <w:pPr>
              <w:keepNext w:val="0"/>
              <w:suppressAutoHyphens/>
              <w:jc w:val="center"/>
              <w:rPr>
                <w:rFonts w:asciiTheme="minorHAnsi" w:hAnsiTheme="minorHAnsi" w:cstheme="minorBidi"/>
                <w:b/>
                <w:bCs/>
                <w:sz w:val="24"/>
                <w:szCs w:val="24"/>
              </w:rPr>
            </w:pPr>
            <w:r w:rsidRPr="7B9B385D">
              <w:rPr>
                <w:rFonts w:asciiTheme="minorHAnsi" w:hAnsiTheme="minorHAnsi" w:cstheme="minorBidi"/>
                <w:b/>
                <w:bCs/>
                <w:sz w:val="24"/>
                <w:szCs w:val="24"/>
              </w:rPr>
              <w:t>BASE AERONAVALE DE HYERES – Rénovation des infrastructures du CEPA/10S</w:t>
            </w:r>
          </w:p>
          <w:p w14:paraId="0DFBAF74" w14:textId="77777777" w:rsidR="00245BE0" w:rsidRPr="00297458" w:rsidRDefault="7B9B385D" w:rsidP="7B9B385D">
            <w:pPr>
              <w:keepNext w:val="0"/>
              <w:suppressAutoHyphens/>
              <w:jc w:val="center"/>
              <w:rPr>
                <w:rFonts w:asciiTheme="minorHAnsi" w:hAnsiTheme="minorHAnsi" w:cstheme="minorBidi"/>
              </w:rPr>
            </w:pPr>
            <w:r w:rsidRPr="7B9B385D">
              <w:rPr>
                <w:rFonts w:asciiTheme="minorHAnsi" w:hAnsiTheme="minorHAnsi" w:cstheme="minorBidi"/>
                <w:b/>
                <w:bCs/>
                <w:sz w:val="24"/>
                <w:szCs w:val="24"/>
              </w:rPr>
              <w:t xml:space="preserve">Assistance à maîtrise d’ouvrage pour l’étude des performances énergétiques et environnementales </w:t>
            </w:r>
          </w:p>
        </w:tc>
      </w:tr>
    </w:tbl>
    <w:p w14:paraId="4B878E66" w14:textId="77777777" w:rsidR="00245BE0" w:rsidRPr="00323CE5" w:rsidRDefault="00245BE0" w:rsidP="00D91F39">
      <w:pPr>
        <w:keepNext w:val="0"/>
        <w:suppressAutoHyphens/>
        <w:spacing w:after="60"/>
        <w:ind w:left="142" w:right="51"/>
        <w:rPr>
          <w:rFonts w:asciiTheme="minorHAnsi" w:hAnsiTheme="minorHAnsi" w:cstheme="minorHAnsi"/>
          <w:b/>
          <w:color w:val="000000"/>
          <w:spacing w:val="30"/>
          <w:sz w:val="20"/>
          <w:szCs w:val="20"/>
        </w:rPr>
      </w:pPr>
    </w:p>
    <w:p w14:paraId="2A6EAD8B" w14:textId="77777777" w:rsidR="003C3C28" w:rsidRPr="00323CE5" w:rsidRDefault="003C3C28" w:rsidP="00D91F39">
      <w:pPr>
        <w:rPr>
          <w:rFonts w:asciiTheme="minorHAnsi" w:hAnsiTheme="minorHAnsi" w:cstheme="minorHAnsi"/>
          <w:color w:val="000000"/>
          <w:sz w:val="20"/>
          <w:szCs w:val="20"/>
        </w:rPr>
      </w:pPr>
    </w:p>
    <w:tbl>
      <w:tblPr>
        <w:tblW w:w="9356" w:type="dxa"/>
        <w:tblInd w:w="127" w:type="dxa"/>
        <w:tblLayout w:type="fixed"/>
        <w:tblCellMar>
          <w:left w:w="70" w:type="dxa"/>
          <w:right w:w="70" w:type="dxa"/>
        </w:tblCellMar>
        <w:tblLook w:val="0000" w:firstRow="0" w:lastRow="0" w:firstColumn="0" w:lastColumn="0" w:noHBand="0" w:noVBand="0"/>
      </w:tblPr>
      <w:tblGrid>
        <w:gridCol w:w="4905"/>
        <w:gridCol w:w="2339"/>
        <w:gridCol w:w="2112"/>
      </w:tblGrid>
      <w:tr w:rsidR="003C3C28" w:rsidRPr="00323CE5" w14:paraId="2A6AA806" w14:textId="77777777" w:rsidTr="7B9B385D">
        <w:trPr>
          <w:cantSplit/>
          <w:trHeight w:val="397"/>
        </w:trPr>
        <w:tc>
          <w:tcPr>
            <w:tcW w:w="4905" w:type="dxa"/>
            <w:tcBorders>
              <w:top w:val="single" w:sz="12" w:space="0" w:color="auto"/>
              <w:left w:val="single" w:sz="12" w:space="0" w:color="auto"/>
              <w:right w:val="single" w:sz="12" w:space="0" w:color="auto"/>
            </w:tcBorders>
            <w:vAlign w:val="center"/>
          </w:tcPr>
          <w:p w14:paraId="73047E6A" w14:textId="2F1BEC75" w:rsidR="003C3C28" w:rsidRPr="00323CE5" w:rsidRDefault="7B9B385D" w:rsidP="7B9B385D">
            <w:pPr>
              <w:widowControl w:val="0"/>
              <w:tabs>
                <w:tab w:val="center" w:pos="600"/>
                <w:tab w:val="left" w:pos="1200"/>
                <w:tab w:val="left" w:pos="1800"/>
                <w:tab w:val="left" w:pos="2400"/>
                <w:tab w:val="left" w:pos="3000"/>
                <w:tab w:val="left" w:pos="3686"/>
                <w:tab w:val="left" w:pos="4253"/>
                <w:tab w:val="left" w:pos="4800"/>
                <w:tab w:val="left" w:pos="5400"/>
                <w:tab w:val="left" w:pos="6000"/>
                <w:tab w:val="left" w:pos="6600"/>
                <w:tab w:val="left" w:pos="7200"/>
                <w:tab w:val="left" w:pos="7800"/>
                <w:tab w:val="left" w:pos="8400"/>
                <w:tab w:val="left" w:pos="9000"/>
                <w:tab w:val="left" w:pos="9600"/>
                <w:tab w:val="left" w:pos="10200"/>
                <w:tab w:val="left" w:pos="10800"/>
              </w:tabs>
              <w:spacing w:after="0"/>
              <w:ind w:right="74"/>
              <w:jc w:val="left"/>
              <w:rPr>
                <w:rFonts w:asciiTheme="minorHAnsi" w:hAnsiTheme="minorHAnsi" w:cstheme="minorBidi"/>
              </w:rPr>
            </w:pPr>
            <w:r w:rsidRPr="7B9B385D">
              <w:rPr>
                <w:rFonts w:asciiTheme="minorHAnsi" w:hAnsiTheme="minorHAnsi" w:cstheme="minorBidi"/>
              </w:rPr>
              <w:t xml:space="preserve">Date du marché : </w:t>
            </w:r>
            <w:r w:rsidR="0061284F" w:rsidRPr="00BF00B3">
              <w:rPr>
                <w:rFonts w:ascii="Arial" w:hAnsi="Arial" w:cs="Arial"/>
                <w:i/>
                <w:sz w:val="20"/>
                <w:szCs w:val="20"/>
              </w:rPr>
              <w:t>Cette date correspond à la date de réception par le candidat du message de notification de l’accord-cadre  émis par envoi électronique via la PLACE</w:t>
            </w:r>
            <w:bookmarkStart w:id="0" w:name="_GoBack"/>
            <w:bookmarkEnd w:id="0"/>
          </w:p>
        </w:tc>
        <w:tc>
          <w:tcPr>
            <w:tcW w:w="4451" w:type="dxa"/>
            <w:gridSpan w:val="2"/>
            <w:vMerge w:val="restart"/>
            <w:tcBorders>
              <w:top w:val="single" w:sz="12" w:space="0" w:color="auto"/>
              <w:left w:val="single" w:sz="12" w:space="0" w:color="auto"/>
              <w:right w:val="single" w:sz="12" w:space="0" w:color="auto"/>
            </w:tcBorders>
          </w:tcPr>
          <w:p w14:paraId="0E72AF4F" w14:textId="77777777" w:rsidR="003C3C28" w:rsidRPr="00323CE5" w:rsidRDefault="7B9B385D" w:rsidP="7B9B385D">
            <w:pPr>
              <w:spacing w:after="0"/>
              <w:jc w:val="center"/>
              <w:rPr>
                <w:rFonts w:asciiTheme="minorHAnsi" w:hAnsiTheme="minorHAnsi" w:cstheme="minorBidi"/>
                <w:sz w:val="20"/>
                <w:szCs w:val="20"/>
              </w:rPr>
            </w:pPr>
            <w:r w:rsidRPr="7B9B385D">
              <w:rPr>
                <w:rFonts w:asciiTheme="minorHAnsi" w:hAnsiTheme="minorHAnsi" w:cstheme="minorBidi"/>
                <w:sz w:val="20"/>
                <w:szCs w:val="20"/>
              </w:rPr>
              <w:t>Cadre réservé au nantissement :</w:t>
            </w:r>
          </w:p>
          <w:p w14:paraId="60BC147B" w14:textId="77777777" w:rsidR="003C3C28" w:rsidRPr="00323CE5" w:rsidRDefault="003C3C28" w:rsidP="00D91F39">
            <w:pPr>
              <w:widowControl w:val="0"/>
              <w:tabs>
                <w:tab w:val="center" w:pos="600"/>
                <w:tab w:val="left" w:pos="1200"/>
                <w:tab w:val="left" w:pos="1800"/>
                <w:tab w:val="left" w:pos="2400"/>
                <w:tab w:val="left" w:pos="3000"/>
                <w:tab w:val="left" w:pos="3686"/>
                <w:tab w:val="left" w:pos="4253"/>
                <w:tab w:val="left" w:pos="4800"/>
                <w:tab w:val="left" w:pos="5400"/>
                <w:tab w:val="left" w:pos="6000"/>
                <w:tab w:val="left" w:pos="6600"/>
                <w:tab w:val="left" w:pos="7200"/>
                <w:tab w:val="left" w:pos="7800"/>
                <w:tab w:val="left" w:pos="8400"/>
                <w:tab w:val="left" w:pos="9000"/>
                <w:tab w:val="left" w:pos="9600"/>
                <w:tab w:val="left" w:pos="10200"/>
                <w:tab w:val="left" w:pos="10800"/>
              </w:tabs>
              <w:spacing w:after="0"/>
              <w:ind w:right="74"/>
              <w:rPr>
                <w:rFonts w:asciiTheme="minorHAnsi" w:hAnsiTheme="minorHAnsi" w:cstheme="minorHAnsi"/>
              </w:rPr>
            </w:pPr>
          </w:p>
        </w:tc>
      </w:tr>
      <w:tr w:rsidR="003C3C28" w:rsidRPr="00323CE5" w14:paraId="3CE3A4A2" w14:textId="77777777" w:rsidTr="7B9B385D">
        <w:trPr>
          <w:cantSplit/>
          <w:trHeight w:val="510"/>
        </w:trPr>
        <w:tc>
          <w:tcPr>
            <w:tcW w:w="4905" w:type="dxa"/>
            <w:tcBorders>
              <w:top w:val="single" w:sz="12" w:space="0" w:color="auto"/>
              <w:left w:val="single" w:sz="12" w:space="0" w:color="auto"/>
              <w:right w:val="single" w:sz="12" w:space="0" w:color="auto"/>
            </w:tcBorders>
            <w:vAlign w:val="center"/>
          </w:tcPr>
          <w:p w14:paraId="58BCB2E3" w14:textId="77777777" w:rsidR="003C3C28" w:rsidRPr="00323CE5" w:rsidRDefault="003C3C28" w:rsidP="7B9B385D">
            <w:pPr>
              <w:widowControl w:val="0"/>
              <w:tabs>
                <w:tab w:val="center" w:pos="600"/>
                <w:tab w:val="left" w:pos="1200"/>
                <w:tab w:val="left" w:pos="1800"/>
                <w:tab w:val="left" w:pos="2400"/>
                <w:tab w:val="left" w:pos="3000"/>
                <w:tab w:val="left" w:pos="3686"/>
                <w:tab w:val="left" w:pos="4253"/>
                <w:tab w:val="left" w:pos="4800"/>
                <w:tab w:val="left" w:pos="5400"/>
                <w:tab w:val="left" w:pos="6000"/>
                <w:tab w:val="left" w:pos="6600"/>
                <w:tab w:val="left" w:pos="7200"/>
                <w:tab w:val="left" w:pos="7800"/>
                <w:tab w:val="left" w:pos="8400"/>
                <w:tab w:val="left" w:pos="9000"/>
                <w:tab w:val="left" w:pos="9600"/>
                <w:tab w:val="left" w:pos="10200"/>
                <w:tab w:val="left" w:pos="10800"/>
              </w:tabs>
              <w:spacing w:after="0"/>
              <w:ind w:right="74"/>
              <w:jc w:val="left"/>
              <w:rPr>
                <w:rFonts w:asciiTheme="minorHAnsi" w:hAnsiTheme="minorHAnsi" w:cstheme="minorBidi"/>
              </w:rPr>
            </w:pPr>
            <w:r w:rsidRPr="7B9B385D">
              <w:rPr>
                <w:rFonts w:asciiTheme="minorHAnsi" w:hAnsiTheme="minorHAnsi" w:cstheme="minorBidi"/>
              </w:rPr>
              <w:t xml:space="preserve">Montant : </w:t>
            </w:r>
            <w:r w:rsidRPr="00323CE5">
              <w:rPr>
                <w:rFonts w:asciiTheme="minorHAnsi" w:hAnsiTheme="minorHAnsi" w:cstheme="minorHAnsi"/>
              </w:rPr>
              <w:tab/>
            </w:r>
            <w:r w:rsidR="00323CE5">
              <w:rPr>
                <w:rFonts w:asciiTheme="minorHAnsi" w:hAnsiTheme="minorHAnsi" w:cstheme="minorHAnsi"/>
              </w:rPr>
              <w:tab/>
            </w:r>
            <w:r w:rsidR="00323CE5">
              <w:rPr>
                <w:rFonts w:asciiTheme="minorHAnsi" w:hAnsiTheme="minorHAnsi" w:cstheme="minorHAnsi"/>
              </w:rPr>
              <w:tab/>
            </w:r>
            <w:r w:rsidRPr="7B9B385D">
              <w:rPr>
                <w:rFonts w:asciiTheme="minorHAnsi" w:hAnsiTheme="minorHAnsi" w:cstheme="minorBidi"/>
              </w:rPr>
              <w:t>€ T.T.C</w:t>
            </w:r>
          </w:p>
        </w:tc>
        <w:tc>
          <w:tcPr>
            <w:tcW w:w="4451" w:type="dxa"/>
            <w:gridSpan w:val="2"/>
            <w:vMerge/>
            <w:tcBorders>
              <w:top w:val="single" w:sz="12" w:space="0" w:color="auto"/>
              <w:left w:val="single" w:sz="12" w:space="0" w:color="auto"/>
              <w:right w:val="single" w:sz="12" w:space="0" w:color="auto"/>
            </w:tcBorders>
            <w:vAlign w:val="center"/>
          </w:tcPr>
          <w:p w14:paraId="5A279DF5" w14:textId="77777777" w:rsidR="003C3C28" w:rsidRPr="00323CE5" w:rsidRDefault="003C3C28" w:rsidP="0038645D">
            <w:pPr>
              <w:widowControl w:val="0"/>
              <w:tabs>
                <w:tab w:val="center" w:pos="600"/>
                <w:tab w:val="left" w:pos="1200"/>
                <w:tab w:val="left" w:pos="1800"/>
                <w:tab w:val="left" w:pos="2400"/>
                <w:tab w:val="left" w:pos="3000"/>
                <w:tab w:val="left" w:pos="3686"/>
                <w:tab w:val="left" w:pos="4253"/>
                <w:tab w:val="left" w:pos="4800"/>
                <w:tab w:val="left" w:pos="5400"/>
                <w:tab w:val="left" w:pos="6000"/>
                <w:tab w:val="left" w:pos="6600"/>
                <w:tab w:val="left" w:pos="7200"/>
                <w:tab w:val="left" w:pos="7800"/>
                <w:tab w:val="left" w:pos="8400"/>
                <w:tab w:val="left" w:pos="9000"/>
                <w:tab w:val="left" w:pos="9600"/>
                <w:tab w:val="left" w:pos="10200"/>
                <w:tab w:val="left" w:pos="10800"/>
              </w:tabs>
              <w:spacing w:after="0"/>
              <w:ind w:right="74"/>
              <w:jc w:val="left"/>
              <w:rPr>
                <w:rFonts w:asciiTheme="minorHAnsi" w:hAnsiTheme="minorHAnsi" w:cstheme="minorHAnsi"/>
              </w:rPr>
            </w:pPr>
          </w:p>
        </w:tc>
      </w:tr>
      <w:tr w:rsidR="003C3C28" w:rsidRPr="00323CE5" w14:paraId="1EC51A05" w14:textId="77777777" w:rsidTr="7B9B385D">
        <w:trPr>
          <w:cantSplit/>
          <w:trHeight w:val="315"/>
        </w:trPr>
        <w:tc>
          <w:tcPr>
            <w:tcW w:w="4905" w:type="dxa"/>
            <w:tcBorders>
              <w:top w:val="single" w:sz="12" w:space="0" w:color="auto"/>
              <w:left w:val="single" w:sz="12" w:space="0" w:color="auto"/>
              <w:bottom w:val="single" w:sz="12" w:space="0" w:color="auto"/>
              <w:right w:val="single" w:sz="12" w:space="0" w:color="auto"/>
            </w:tcBorders>
            <w:shd w:val="clear" w:color="auto" w:fill="BDFFFF"/>
          </w:tcPr>
          <w:p w14:paraId="042FB286" w14:textId="77777777" w:rsidR="003C3C28" w:rsidRPr="00323CE5" w:rsidRDefault="7B9B385D" w:rsidP="7B9B385D">
            <w:pPr>
              <w:widowControl w:val="0"/>
              <w:tabs>
                <w:tab w:val="left" w:pos="3686"/>
                <w:tab w:val="left" w:pos="3969"/>
                <w:tab w:val="left" w:pos="10800"/>
              </w:tabs>
              <w:spacing w:after="0"/>
              <w:rPr>
                <w:rFonts w:asciiTheme="minorHAnsi" w:hAnsiTheme="minorHAnsi" w:cstheme="minorBidi"/>
              </w:rPr>
            </w:pPr>
            <w:r w:rsidRPr="7B9B385D">
              <w:rPr>
                <w:rFonts w:asciiTheme="minorHAnsi" w:hAnsiTheme="minorHAnsi" w:cstheme="minorBidi"/>
                <w:sz w:val="18"/>
                <w:szCs w:val="18"/>
              </w:rPr>
              <w:t>Cadre imputations réservé au SID Méditerranée</w:t>
            </w:r>
          </w:p>
        </w:tc>
        <w:tc>
          <w:tcPr>
            <w:tcW w:w="4451" w:type="dxa"/>
            <w:gridSpan w:val="2"/>
            <w:vMerge/>
            <w:tcBorders>
              <w:left w:val="single" w:sz="12" w:space="0" w:color="auto"/>
              <w:bottom w:val="single" w:sz="12" w:space="0" w:color="auto"/>
              <w:right w:val="single" w:sz="12" w:space="0" w:color="auto"/>
            </w:tcBorders>
          </w:tcPr>
          <w:p w14:paraId="34E05FB9" w14:textId="77777777" w:rsidR="003C3C28" w:rsidRPr="00323CE5" w:rsidRDefault="003C3C28" w:rsidP="00D91F39">
            <w:pPr>
              <w:widowControl w:val="0"/>
              <w:tabs>
                <w:tab w:val="left" w:pos="3686"/>
                <w:tab w:val="left" w:pos="3969"/>
                <w:tab w:val="left" w:pos="10800"/>
              </w:tabs>
              <w:spacing w:before="120"/>
              <w:rPr>
                <w:rFonts w:asciiTheme="minorHAnsi" w:hAnsiTheme="minorHAnsi" w:cstheme="minorHAnsi"/>
              </w:rPr>
            </w:pPr>
          </w:p>
        </w:tc>
      </w:tr>
      <w:tr w:rsidR="00323CE5" w:rsidRPr="00323CE5" w14:paraId="51E6B90D" w14:textId="77777777" w:rsidTr="7B9B385D">
        <w:tblPrEx>
          <w:tblBorders>
            <w:top w:val="single" w:sz="4" w:space="0" w:color="auto"/>
            <w:left w:val="single" w:sz="4" w:space="0" w:color="auto"/>
            <w:bottom w:val="single" w:sz="4" w:space="0" w:color="auto"/>
            <w:right w:val="single" w:sz="4" w:space="0" w:color="auto"/>
          </w:tblBorders>
          <w:shd w:val="clear" w:color="auto" w:fill="CCFFFF"/>
        </w:tblPrEx>
        <w:tc>
          <w:tcPr>
            <w:tcW w:w="4905" w:type="dxa"/>
            <w:tcBorders>
              <w:top w:val="single" w:sz="12" w:space="0" w:color="auto"/>
              <w:left w:val="single" w:sz="12" w:space="0" w:color="auto"/>
              <w:bottom w:val="nil"/>
              <w:right w:val="single" w:sz="12" w:space="0" w:color="auto"/>
            </w:tcBorders>
            <w:shd w:val="clear" w:color="auto" w:fill="BDFFFF"/>
            <w:tcMar>
              <w:top w:w="45" w:type="dxa"/>
              <w:bottom w:w="45" w:type="dxa"/>
            </w:tcMar>
            <w:vAlign w:val="center"/>
          </w:tcPr>
          <w:p w14:paraId="0A83F52E" w14:textId="77777777" w:rsidR="00323CE5" w:rsidRPr="00323CE5" w:rsidRDefault="00B415A4" w:rsidP="7B9B385D">
            <w:pPr>
              <w:widowControl w:val="0"/>
              <w:spacing w:after="0"/>
              <w:rPr>
                <w:rFonts w:asciiTheme="minorHAnsi" w:hAnsiTheme="minorHAnsi" w:cstheme="minorBidi"/>
                <w:sz w:val="18"/>
                <w:szCs w:val="18"/>
              </w:rPr>
            </w:pPr>
            <w:r w:rsidRPr="7B9B385D">
              <w:rPr>
                <w:rFonts w:asciiTheme="minorHAnsi" w:hAnsiTheme="minorHAnsi" w:cstheme="minorBidi"/>
                <w:snapToGrid w:val="0"/>
                <w:sz w:val="18"/>
                <w:szCs w:val="18"/>
              </w:rPr>
              <w:t>Code GM : 36.04.01</w:t>
            </w:r>
          </w:p>
        </w:tc>
        <w:tc>
          <w:tcPr>
            <w:tcW w:w="2339" w:type="dxa"/>
            <w:tcBorders>
              <w:top w:val="single" w:sz="12" w:space="0" w:color="auto"/>
              <w:left w:val="single" w:sz="12" w:space="0" w:color="auto"/>
              <w:bottom w:val="nil"/>
              <w:right w:val="nil"/>
            </w:tcBorders>
            <w:shd w:val="clear" w:color="auto" w:fill="BDFFFF"/>
            <w:tcMar>
              <w:top w:w="45" w:type="dxa"/>
              <w:bottom w:w="45" w:type="dxa"/>
            </w:tcMar>
            <w:vAlign w:val="center"/>
          </w:tcPr>
          <w:p w14:paraId="0361A481" w14:textId="77777777" w:rsidR="00323CE5" w:rsidRPr="00323CE5" w:rsidRDefault="00323CE5" w:rsidP="7B9B385D">
            <w:pPr>
              <w:widowControl w:val="0"/>
              <w:spacing w:after="0"/>
              <w:rPr>
                <w:rFonts w:asciiTheme="minorHAnsi" w:hAnsiTheme="minorHAnsi" w:cstheme="minorBidi"/>
                <w:sz w:val="18"/>
                <w:szCs w:val="18"/>
                <w:lang w:val="fr-CA"/>
              </w:rPr>
            </w:pPr>
            <w:r w:rsidRPr="7B9B385D">
              <w:rPr>
                <w:rFonts w:asciiTheme="minorHAnsi" w:hAnsiTheme="minorHAnsi" w:cstheme="minorBidi"/>
                <w:snapToGrid w:val="0"/>
                <w:sz w:val="18"/>
                <w:szCs w:val="18"/>
              </w:rPr>
              <w:t>N° Service exécutant :</w:t>
            </w:r>
          </w:p>
        </w:tc>
        <w:tc>
          <w:tcPr>
            <w:tcW w:w="2112" w:type="dxa"/>
            <w:tcBorders>
              <w:top w:val="single" w:sz="12" w:space="0" w:color="auto"/>
              <w:left w:val="nil"/>
              <w:bottom w:val="nil"/>
              <w:right w:val="single" w:sz="12" w:space="0" w:color="auto"/>
            </w:tcBorders>
            <w:shd w:val="clear" w:color="auto" w:fill="BDFFFF"/>
            <w:tcMar>
              <w:top w:w="45" w:type="dxa"/>
              <w:bottom w:w="45" w:type="dxa"/>
            </w:tcMar>
            <w:vAlign w:val="center"/>
          </w:tcPr>
          <w:p w14:paraId="53F0A495" w14:textId="77777777" w:rsidR="00323CE5" w:rsidRPr="00323CE5" w:rsidRDefault="7B9B385D" w:rsidP="7B9B385D">
            <w:pPr>
              <w:widowControl w:val="0"/>
              <w:spacing w:after="0"/>
              <w:ind w:right="497"/>
              <w:jc w:val="right"/>
              <w:rPr>
                <w:rFonts w:asciiTheme="minorHAnsi" w:hAnsiTheme="minorHAnsi" w:cstheme="minorBidi"/>
                <w:sz w:val="20"/>
                <w:szCs w:val="20"/>
              </w:rPr>
            </w:pPr>
            <w:r w:rsidRPr="7B9B385D">
              <w:rPr>
                <w:rFonts w:asciiTheme="minorHAnsi" w:hAnsiTheme="minorHAnsi" w:cstheme="minorBidi"/>
                <w:b/>
                <w:bCs/>
                <w:sz w:val="20"/>
                <w:szCs w:val="20"/>
              </w:rPr>
              <w:t>D1076EY083</w:t>
            </w:r>
          </w:p>
        </w:tc>
      </w:tr>
      <w:tr w:rsidR="00323CE5" w:rsidRPr="00323CE5" w14:paraId="3BFF5542" w14:textId="77777777" w:rsidTr="7B9B385D">
        <w:tblPrEx>
          <w:tblBorders>
            <w:top w:val="single" w:sz="4" w:space="0" w:color="auto"/>
            <w:left w:val="single" w:sz="4" w:space="0" w:color="auto"/>
            <w:bottom w:val="single" w:sz="4" w:space="0" w:color="auto"/>
            <w:right w:val="single" w:sz="4" w:space="0" w:color="auto"/>
          </w:tblBorders>
          <w:shd w:val="clear" w:color="auto" w:fill="CCFFFF"/>
        </w:tblPrEx>
        <w:tc>
          <w:tcPr>
            <w:tcW w:w="4905" w:type="dxa"/>
            <w:tcBorders>
              <w:top w:val="nil"/>
              <w:left w:val="single" w:sz="12" w:space="0" w:color="auto"/>
              <w:bottom w:val="nil"/>
              <w:right w:val="single" w:sz="12" w:space="0" w:color="auto"/>
            </w:tcBorders>
            <w:shd w:val="clear" w:color="auto" w:fill="BDFFFF"/>
            <w:tcMar>
              <w:top w:w="45" w:type="dxa"/>
              <w:bottom w:w="45" w:type="dxa"/>
            </w:tcMar>
            <w:vAlign w:val="center"/>
          </w:tcPr>
          <w:p w14:paraId="1B560828" w14:textId="77777777" w:rsidR="00323CE5" w:rsidRPr="00323CE5" w:rsidRDefault="00B415A4" w:rsidP="7B9B385D">
            <w:pPr>
              <w:widowControl w:val="0"/>
              <w:spacing w:after="0"/>
              <w:rPr>
                <w:rFonts w:asciiTheme="minorHAnsi" w:hAnsiTheme="minorHAnsi" w:cstheme="minorBidi"/>
                <w:sz w:val="18"/>
                <w:szCs w:val="18"/>
              </w:rPr>
            </w:pPr>
            <w:r w:rsidRPr="7B9B385D">
              <w:rPr>
                <w:rFonts w:asciiTheme="minorHAnsi" w:hAnsiTheme="minorHAnsi" w:cstheme="minorBidi"/>
                <w:snapToGrid w:val="0"/>
                <w:sz w:val="18"/>
                <w:szCs w:val="18"/>
              </w:rPr>
              <w:t>Code CPV :  71313000-5</w:t>
            </w:r>
          </w:p>
        </w:tc>
        <w:tc>
          <w:tcPr>
            <w:tcW w:w="2339" w:type="dxa"/>
            <w:tcBorders>
              <w:top w:val="nil"/>
              <w:left w:val="single" w:sz="12" w:space="0" w:color="auto"/>
              <w:bottom w:val="nil"/>
              <w:right w:val="nil"/>
            </w:tcBorders>
            <w:shd w:val="clear" w:color="auto" w:fill="BDFFFF"/>
            <w:tcMar>
              <w:top w:w="45" w:type="dxa"/>
              <w:bottom w:w="45" w:type="dxa"/>
            </w:tcMar>
            <w:vAlign w:val="center"/>
          </w:tcPr>
          <w:p w14:paraId="4E83B79A" w14:textId="77777777" w:rsidR="00323CE5" w:rsidRPr="00323CE5" w:rsidRDefault="00323CE5" w:rsidP="7B9B385D">
            <w:pPr>
              <w:widowControl w:val="0"/>
              <w:spacing w:after="0"/>
              <w:rPr>
                <w:rFonts w:asciiTheme="minorHAnsi" w:hAnsiTheme="minorHAnsi" w:cstheme="minorBidi"/>
                <w:sz w:val="18"/>
                <w:szCs w:val="18"/>
              </w:rPr>
            </w:pPr>
            <w:r w:rsidRPr="7B9B385D">
              <w:rPr>
                <w:rFonts w:asciiTheme="minorHAnsi" w:hAnsiTheme="minorHAnsi" w:cstheme="minorBidi"/>
                <w:snapToGrid w:val="0"/>
                <w:sz w:val="18"/>
                <w:szCs w:val="18"/>
              </w:rPr>
              <w:t>N° Immeuble G2D :</w:t>
            </w:r>
          </w:p>
        </w:tc>
        <w:tc>
          <w:tcPr>
            <w:tcW w:w="2112" w:type="dxa"/>
            <w:tcBorders>
              <w:top w:val="nil"/>
              <w:left w:val="nil"/>
              <w:bottom w:val="nil"/>
              <w:right w:val="single" w:sz="12" w:space="0" w:color="auto"/>
            </w:tcBorders>
            <w:shd w:val="clear" w:color="auto" w:fill="BDFFFF"/>
            <w:tcMar>
              <w:top w:w="45" w:type="dxa"/>
              <w:bottom w:w="45" w:type="dxa"/>
            </w:tcMar>
            <w:vAlign w:val="center"/>
          </w:tcPr>
          <w:p w14:paraId="2E277D51" w14:textId="77777777" w:rsidR="00323CE5" w:rsidRPr="00323CE5" w:rsidRDefault="006B691B" w:rsidP="7B9B385D">
            <w:pPr>
              <w:widowControl w:val="0"/>
              <w:spacing w:after="0"/>
              <w:jc w:val="center"/>
              <w:rPr>
                <w:rFonts w:asciiTheme="minorHAnsi" w:hAnsiTheme="minorHAnsi" w:cstheme="minorBidi"/>
                <w:sz w:val="18"/>
                <w:szCs w:val="18"/>
                <w:lang w:val="fr-CA"/>
              </w:rPr>
            </w:pPr>
            <w:r w:rsidRPr="7B9B385D">
              <w:rPr>
                <w:rFonts w:asciiTheme="minorHAnsi" w:hAnsiTheme="minorHAnsi" w:cstheme="minorBidi"/>
                <w:snapToGrid w:val="0"/>
                <w:sz w:val="18"/>
                <w:szCs w:val="18"/>
                <w:lang w:val="fr-CA"/>
              </w:rPr>
              <w:t>830</w:t>
            </w:r>
            <w:r w:rsidR="00C473D3" w:rsidRPr="7B9B385D">
              <w:rPr>
                <w:rFonts w:asciiTheme="minorHAnsi" w:hAnsiTheme="minorHAnsi" w:cstheme="minorBidi"/>
                <w:snapToGrid w:val="0"/>
                <w:sz w:val="18"/>
                <w:szCs w:val="18"/>
                <w:lang w:val="fr-CA"/>
              </w:rPr>
              <w:t>069565N</w:t>
            </w:r>
          </w:p>
        </w:tc>
      </w:tr>
      <w:tr w:rsidR="00323CE5" w:rsidRPr="00323CE5" w14:paraId="47DD2F74" w14:textId="77777777" w:rsidTr="7B9B385D">
        <w:tblPrEx>
          <w:tblBorders>
            <w:top w:val="single" w:sz="4" w:space="0" w:color="auto"/>
            <w:left w:val="single" w:sz="4" w:space="0" w:color="auto"/>
            <w:bottom w:val="single" w:sz="4" w:space="0" w:color="auto"/>
            <w:right w:val="single" w:sz="4" w:space="0" w:color="auto"/>
          </w:tblBorders>
          <w:shd w:val="clear" w:color="auto" w:fill="CCFFFF"/>
        </w:tblPrEx>
        <w:tc>
          <w:tcPr>
            <w:tcW w:w="4905" w:type="dxa"/>
            <w:tcBorders>
              <w:top w:val="nil"/>
              <w:left w:val="single" w:sz="12" w:space="0" w:color="auto"/>
              <w:bottom w:val="nil"/>
              <w:right w:val="single" w:sz="12" w:space="0" w:color="auto"/>
            </w:tcBorders>
            <w:shd w:val="clear" w:color="auto" w:fill="BDFFFF"/>
            <w:tcMar>
              <w:top w:w="45" w:type="dxa"/>
              <w:bottom w:w="45" w:type="dxa"/>
            </w:tcMar>
            <w:vAlign w:val="center"/>
          </w:tcPr>
          <w:p w14:paraId="4D768DBB" w14:textId="77777777" w:rsidR="00323CE5" w:rsidRPr="00323CE5" w:rsidRDefault="7B9B385D" w:rsidP="7B9B385D">
            <w:pPr>
              <w:widowControl w:val="0"/>
              <w:spacing w:after="0"/>
              <w:rPr>
                <w:rFonts w:asciiTheme="minorHAnsi" w:hAnsiTheme="minorHAnsi" w:cstheme="minorBidi"/>
                <w:sz w:val="18"/>
                <w:szCs w:val="18"/>
              </w:rPr>
            </w:pPr>
            <w:r w:rsidRPr="7B9B385D">
              <w:rPr>
                <w:rFonts w:asciiTheme="minorHAnsi" w:hAnsiTheme="minorHAnsi" w:cstheme="minorBidi"/>
                <w:sz w:val="18"/>
                <w:szCs w:val="18"/>
              </w:rPr>
              <w:t>N° EJ :</w:t>
            </w:r>
          </w:p>
        </w:tc>
        <w:tc>
          <w:tcPr>
            <w:tcW w:w="2339" w:type="dxa"/>
            <w:tcBorders>
              <w:top w:val="nil"/>
              <w:left w:val="single" w:sz="12" w:space="0" w:color="auto"/>
              <w:bottom w:val="nil"/>
              <w:right w:val="nil"/>
            </w:tcBorders>
            <w:shd w:val="clear" w:color="auto" w:fill="BDFFFF"/>
            <w:tcMar>
              <w:top w:w="45" w:type="dxa"/>
              <w:bottom w:w="45" w:type="dxa"/>
            </w:tcMar>
            <w:vAlign w:val="center"/>
          </w:tcPr>
          <w:p w14:paraId="58282715" w14:textId="77777777" w:rsidR="00323CE5" w:rsidRPr="00323CE5" w:rsidRDefault="00323CE5" w:rsidP="7B9B385D">
            <w:pPr>
              <w:widowControl w:val="0"/>
              <w:spacing w:after="0"/>
              <w:rPr>
                <w:rFonts w:asciiTheme="minorHAnsi" w:hAnsiTheme="minorHAnsi" w:cstheme="minorBidi"/>
                <w:sz w:val="18"/>
                <w:szCs w:val="18"/>
              </w:rPr>
            </w:pPr>
            <w:r w:rsidRPr="7B9B385D">
              <w:rPr>
                <w:rFonts w:asciiTheme="minorHAnsi" w:hAnsiTheme="minorHAnsi" w:cstheme="minorBidi"/>
                <w:snapToGrid w:val="0"/>
                <w:sz w:val="18"/>
                <w:szCs w:val="18"/>
              </w:rPr>
              <w:t>N° Composant G2D :</w:t>
            </w:r>
          </w:p>
        </w:tc>
        <w:tc>
          <w:tcPr>
            <w:tcW w:w="2112" w:type="dxa"/>
            <w:tcBorders>
              <w:top w:val="nil"/>
              <w:left w:val="nil"/>
              <w:bottom w:val="nil"/>
              <w:right w:val="single" w:sz="12" w:space="0" w:color="auto"/>
            </w:tcBorders>
            <w:shd w:val="clear" w:color="auto" w:fill="BDFFFF"/>
            <w:tcMar>
              <w:top w:w="45" w:type="dxa"/>
              <w:bottom w:w="45" w:type="dxa"/>
            </w:tcMar>
            <w:vAlign w:val="center"/>
          </w:tcPr>
          <w:p w14:paraId="17703CE7" w14:textId="77777777" w:rsidR="00323CE5" w:rsidRPr="00323CE5" w:rsidRDefault="00C473D3" w:rsidP="7B9B385D">
            <w:pPr>
              <w:widowControl w:val="0"/>
              <w:spacing w:after="0"/>
              <w:jc w:val="center"/>
              <w:rPr>
                <w:rFonts w:asciiTheme="minorHAnsi" w:hAnsiTheme="minorHAnsi" w:cstheme="minorBidi"/>
                <w:sz w:val="18"/>
                <w:szCs w:val="18"/>
                <w:lang w:val="fr-CA"/>
              </w:rPr>
            </w:pPr>
            <w:r w:rsidRPr="7B9B385D">
              <w:rPr>
                <w:rFonts w:asciiTheme="minorHAnsi" w:hAnsiTheme="minorHAnsi" w:cstheme="minorBidi"/>
                <w:snapToGrid w:val="0"/>
                <w:sz w:val="18"/>
                <w:szCs w:val="18"/>
                <w:lang w:val="fr-CA"/>
              </w:rPr>
              <w:t>0061</w:t>
            </w:r>
            <w:r w:rsidR="004C1023" w:rsidRPr="7B9B385D">
              <w:rPr>
                <w:rFonts w:asciiTheme="minorHAnsi" w:hAnsiTheme="minorHAnsi" w:cstheme="minorBidi"/>
                <w:snapToGrid w:val="0"/>
                <w:sz w:val="18"/>
                <w:szCs w:val="18"/>
                <w:lang w:val="fr-CA"/>
              </w:rPr>
              <w:t xml:space="preserve"> / 0127</w:t>
            </w:r>
          </w:p>
        </w:tc>
      </w:tr>
      <w:tr w:rsidR="00323CE5" w:rsidRPr="00323CE5" w14:paraId="5737B115" w14:textId="77777777" w:rsidTr="7B9B385D">
        <w:tblPrEx>
          <w:tblBorders>
            <w:top w:val="single" w:sz="4" w:space="0" w:color="auto"/>
            <w:left w:val="single" w:sz="4" w:space="0" w:color="auto"/>
            <w:bottom w:val="single" w:sz="4" w:space="0" w:color="auto"/>
            <w:right w:val="single" w:sz="4" w:space="0" w:color="auto"/>
          </w:tblBorders>
          <w:shd w:val="clear" w:color="auto" w:fill="CCFFFF"/>
        </w:tblPrEx>
        <w:tc>
          <w:tcPr>
            <w:tcW w:w="4905" w:type="dxa"/>
            <w:tcBorders>
              <w:top w:val="nil"/>
              <w:left w:val="single" w:sz="12" w:space="0" w:color="auto"/>
              <w:bottom w:val="single" w:sz="12" w:space="0" w:color="auto"/>
              <w:right w:val="single" w:sz="12" w:space="0" w:color="auto"/>
            </w:tcBorders>
            <w:shd w:val="clear" w:color="auto" w:fill="BDFFFF"/>
            <w:tcMar>
              <w:top w:w="45" w:type="dxa"/>
              <w:bottom w:w="45" w:type="dxa"/>
            </w:tcMar>
            <w:vAlign w:val="center"/>
          </w:tcPr>
          <w:p w14:paraId="0B723E33" w14:textId="77777777" w:rsidR="00323CE5" w:rsidRPr="00323CE5" w:rsidRDefault="00323CE5" w:rsidP="7B9B385D">
            <w:pPr>
              <w:widowControl w:val="0"/>
              <w:spacing w:after="0"/>
              <w:rPr>
                <w:rFonts w:asciiTheme="minorHAnsi" w:hAnsiTheme="minorHAnsi" w:cstheme="minorBidi"/>
                <w:sz w:val="18"/>
                <w:szCs w:val="18"/>
              </w:rPr>
            </w:pPr>
            <w:r w:rsidRPr="7B9B385D">
              <w:rPr>
                <w:rFonts w:asciiTheme="minorHAnsi" w:hAnsiTheme="minorHAnsi" w:cstheme="minorBidi"/>
                <w:snapToGrid w:val="0"/>
                <w:sz w:val="18"/>
                <w:szCs w:val="18"/>
              </w:rPr>
              <w:t xml:space="preserve">N° Prestation / COSI :   </w:t>
            </w:r>
            <w:r w:rsidR="00C473D3" w:rsidRPr="7B9B385D">
              <w:rPr>
                <w:rFonts w:asciiTheme="minorHAnsi" w:hAnsiTheme="minorHAnsi" w:cstheme="minorBidi"/>
                <w:snapToGrid w:val="0"/>
                <w:sz w:val="18"/>
                <w:szCs w:val="18"/>
              </w:rPr>
              <w:t xml:space="preserve">  14731</w:t>
            </w:r>
            <w:r w:rsidRPr="7B9B385D">
              <w:rPr>
                <w:rFonts w:asciiTheme="minorHAnsi" w:hAnsiTheme="minorHAnsi" w:cstheme="minorBidi"/>
                <w:snapToGrid w:val="0"/>
                <w:sz w:val="18"/>
                <w:szCs w:val="18"/>
              </w:rPr>
              <w:t xml:space="preserve">    /    </w:t>
            </w:r>
            <w:r w:rsidR="00C473D3" w:rsidRPr="7B9B385D">
              <w:rPr>
                <w:rFonts w:asciiTheme="minorHAnsi" w:hAnsiTheme="minorHAnsi" w:cstheme="minorBidi"/>
                <w:sz w:val="18"/>
                <w:szCs w:val="18"/>
              </w:rPr>
              <w:t>462113</w:t>
            </w:r>
          </w:p>
        </w:tc>
        <w:tc>
          <w:tcPr>
            <w:tcW w:w="2339" w:type="dxa"/>
            <w:tcBorders>
              <w:top w:val="nil"/>
              <w:left w:val="single" w:sz="12" w:space="0" w:color="auto"/>
              <w:bottom w:val="single" w:sz="12" w:space="0" w:color="auto"/>
              <w:right w:val="nil"/>
            </w:tcBorders>
            <w:shd w:val="clear" w:color="auto" w:fill="BDFFFF"/>
            <w:tcMar>
              <w:top w:w="45" w:type="dxa"/>
              <w:bottom w:w="45" w:type="dxa"/>
            </w:tcMar>
            <w:vAlign w:val="center"/>
          </w:tcPr>
          <w:p w14:paraId="38C8E1D3" w14:textId="77777777" w:rsidR="00323CE5" w:rsidRPr="00323CE5" w:rsidRDefault="00323CE5" w:rsidP="7B9B385D">
            <w:pPr>
              <w:widowControl w:val="0"/>
              <w:spacing w:after="0"/>
              <w:rPr>
                <w:rFonts w:asciiTheme="minorHAnsi" w:hAnsiTheme="minorHAnsi" w:cstheme="minorBidi"/>
                <w:sz w:val="18"/>
                <w:szCs w:val="18"/>
              </w:rPr>
            </w:pPr>
            <w:r w:rsidRPr="7B9B385D">
              <w:rPr>
                <w:rFonts w:asciiTheme="minorHAnsi" w:hAnsiTheme="minorHAnsi" w:cstheme="minorBidi"/>
                <w:snapToGrid w:val="0"/>
                <w:sz w:val="18"/>
                <w:szCs w:val="18"/>
              </w:rPr>
              <w:t>Unité ESID Bénéficiaire :</w:t>
            </w:r>
          </w:p>
        </w:tc>
        <w:tc>
          <w:tcPr>
            <w:tcW w:w="2112" w:type="dxa"/>
            <w:tcBorders>
              <w:top w:val="nil"/>
              <w:left w:val="nil"/>
              <w:bottom w:val="single" w:sz="12" w:space="0" w:color="auto"/>
              <w:right w:val="single" w:sz="12" w:space="0" w:color="auto"/>
            </w:tcBorders>
            <w:shd w:val="clear" w:color="auto" w:fill="BDFFFF"/>
            <w:tcMar>
              <w:top w:w="45" w:type="dxa"/>
              <w:bottom w:w="45" w:type="dxa"/>
            </w:tcMar>
            <w:vAlign w:val="center"/>
          </w:tcPr>
          <w:p w14:paraId="0D8C3771" w14:textId="77777777" w:rsidR="00323CE5" w:rsidRPr="00323CE5" w:rsidRDefault="00323CE5" w:rsidP="00D91F39">
            <w:pPr>
              <w:widowControl w:val="0"/>
              <w:spacing w:after="0"/>
              <w:jc w:val="center"/>
              <w:rPr>
                <w:rFonts w:asciiTheme="minorHAnsi" w:hAnsiTheme="minorHAnsi" w:cstheme="minorHAnsi"/>
                <w:snapToGrid w:val="0"/>
                <w:sz w:val="18"/>
                <w:szCs w:val="18"/>
              </w:rPr>
            </w:pPr>
          </w:p>
        </w:tc>
      </w:tr>
    </w:tbl>
    <w:p w14:paraId="0E9153F7" w14:textId="77777777" w:rsidR="003C3C28" w:rsidRPr="00323CE5" w:rsidRDefault="003C3C28" w:rsidP="00D91F39">
      <w:pPr>
        <w:rPr>
          <w:rFonts w:asciiTheme="minorHAnsi" w:hAnsiTheme="minorHAnsi" w:cstheme="minorHAnsi"/>
          <w:color w:val="FF0000"/>
          <w:sz w:val="20"/>
          <w:szCs w:val="20"/>
        </w:rPr>
      </w:pPr>
    </w:p>
    <w:p w14:paraId="784EDC54" w14:textId="77777777" w:rsidR="003C3C28" w:rsidRDefault="7B9B385D" w:rsidP="7B9B385D">
      <w:pPr>
        <w:keepLines/>
        <w:pBdr>
          <w:top w:val="single" w:sz="12" w:space="1" w:color="auto"/>
          <w:left w:val="single" w:sz="12" w:space="5" w:color="auto"/>
          <w:bottom w:val="single" w:sz="12" w:space="1" w:color="auto"/>
          <w:right w:val="single" w:sz="12" w:space="1" w:color="auto"/>
        </w:pBdr>
        <w:tabs>
          <w:tab w:val="left" w:pos="1800"/>
          <w:tab w:val="left" w:pos="2400"/>
          <w:tab w:val="left" w:pos="3000"/>
          <w:tab w:val="left" w:pos="3600"/>
          <w:tab w:val="left" w:pos="4200"/>
          <w:tab w:val="left" w:pos="4800"/>
          <w:tab w:val="left" w:pos="5400"/>
          <w:tab w:val="left" w:pos="6000"/>
          <w:tab w:val="left" w:pos="6600"/>
          <w:tab w:val="left" w:pos="7200"/>
          <w:tab w:val="left" w:pos="8400"/>
          <w:tab w:val="left" w:pos="9600"/>
          <w:tab w:val="left" w:pos="10200"/>
          <w:tab w:val="left" w:pos="10800"/>
        </w:tabs>
        <w:jc w:val="center"/>
        <w:rPr>
          <w:rFonts w:asciiTheme="minorHAnsi" w:hAnsiTheme="minorHAnsi" w:cstheme="minorBidi"/>
          <w:color w:val="auto"/>
          <w:sz w:val="20"/>
          <w:szCs w:val="20"/>
        </w:rPr>
      </w:pPr>
      <w:r w:rsidRPr="7B9B385D">
        <w:rPr>
          <w:rFonts w:asciiTheme="minorHAnsi" w:hAnsiTheme="minorHAnsi" w:cstheme="minorBidi"/>
          <w:color w:val="auto"/>
          <w:sz w:val="20"/>
          <w:szCs w:val="20"/>
        </w:rPr>
        <w:t>Marché passé selon une procédure adaptée en application des articles R. 2123-1 et R. 2123-4 à R. 2123-7</w:t>
      </w:r>
      <w:r w:rsidR="003C3C28">
        <w:br/>
      </w:r>
      <w:r w:rsidRPr="7B9B385D">
        <w:rPr>
          <w:rFonts w:asciiTheme="minorHAnsi" w:hAnsiTheme="minorHAnsi" w:cstheme="minorBidi"/>
          <w:color w:val="auto"/>
          <w:sz w:val="20"/>
          <w:szCs w:val="20"/>
        </w:rPr>
        <w:t xml:space="preserve">du code de la commande publique. </w:t>
      </w:r>
    </w:p>
    <w:p w14:paraId="04678C2A" w14:textId="77777777" w:rsidR="003C3C28" w:rsidRPr="004762B0" w:rsidRDefault="7B9B385D" w:rsidP="7B9B385D">
      <w:pPr>
        <w:keepLines/>
        <w:pBdr>
          <w:top w:val="single" w:sz="4" w:space="0" w:color="auto"/>
          <w:left w:val="single" w:sz="4" w:space="4" w:color="auto"/>
          <w:bottom w:val="single" w:sz="4" w:space="1" w:color="auto"/>
          <w:right w:val="single" w:sz="4" w:space="4" w:color="auto"/>
        </w:pBdr>
        <w:tabs>
          <w:tab w:val="left" w:leader="dot" w:pos="9072"/>
        </w:tabs>
        <w:rPr>
          <w:rFonts w:asciiTheme="minorHAnsi" w:hAnsiTheme="minorHAnsi" w:cstheme="minorBidi"/>
          <w:sz w:val="20"/>
          <w:szCs w:val="20"/>
        </w:rPr>
      </w:pPr>
      <w:r w:rsidRPr="7B9B385D">
        <w:rPr>
          <w:rFonts w:asciiTheme="minorHAnsi" w:hAnsiTheme="minorHAnsi" w:cstheme="minorBidi"/>
          <w:i/>
          <w:iCs/>
          <w:sz w:val="20"/>
          <w:szCs w:val="20"/>
          <w:u w:val="single"/>
        </w:rPr>
        <w:t>Pouvoir adjudicateur</w:t>
      </w:r>
      <w:r w:rsidRPr="7B9B385D">
        <w:rPr>
          <w:rFonts w:asciiTheme="minorHAnsi" w:hAnsiTheme="minorHAnsi" w:cstheme="minorBidi"/>
          <w:i/>
          <w:iCs/>
          <w:sz w:val="20"/>
          <w:szCs w:val="20"/>
        </w:rPr>
        <w:t> :</w:t>
      </w:r>
      <w:r w:rsidRPr="7B9B385D">
        <w:rPr>
          <w:rFonts w:asciiTheme="minorHAnsi" w:hAnsiTheme="minorHAnsi" w:cstheme="minorBidi"/>
          <w:sz w:val="20"/>
          <w:szCs w:val="20"/>
        </w:rPr>
        <w:t xml:space="preserve"> </w:t>
      </w:r>
      <w:r w:rsidRPr="7B9B385D">
        <w:rPr>
          <w:rFonts w:asciiTheme="minorHAnsi" w:hAnsiTheme="minorHAnsi" w:cstheme="minorBidi"/>
          <w:b/>
          <w:bCs/>
          <w:sz w:val="20"/>
          <w:szCs w:val="20"/>
        </w:rPr>
        <w:t>L'Ingénieur Général de 2</w:t>
      </w:r>
      <w:r w:rsidRPr="7B9B385D">
        <w:rPr>
          <w:rFonts w:asciiTheme="minorHAnsi" w:hAnsiTheme="minorHAnsi" w:cstheme="minorBidi"/>
          <w:b/>
          <w:bCs/>
          <w:sz w:val="20"/>
          <w:szCs w:val="20"/>
          <w:vertAlign w:val="superscript"/>
        </w:rPr>
        <w:t>ème</w:t>
      </w:r>
      <w:r w:rsidRPr="7B9B385D">
        <w:rPr>
          <w:rFonts w:asciiTheme="minorHAnsi" w:hAnsiTheme="minorHAnsi" w:cstheme="minorBidi"/>
          <w:b/>
          <w:bCs/>
          <w:sz w:val="20"/>
          <w:szCs w:val="20"/>
        </w:rPr>
        <w:t xml:space="preserve"> classe Pierre-Jean RONDEAU</w:t>
      </w:r>
      <w:r w:rsidRPr="7B9B385D">
        <w:rPr>
          <w:rFonts w:asciiTheme="minorHAnsi" w:hAnsiTheme="minorHAnsi" w:cstheme="minorBidi"/>
          <w:sz w:val="20"/>
          <w:szCs w:val="20"/>
        </w:rPr>
        <w:t xml:space="preserve">, </w:t>
      </w:r>
      <w:r w:rsidRPr="7B9B385D">
        <w:rPr>
          <w:rFonts w:asciiTheme="minorHAnsi" w:hAnsiTheme="minorHAnsi" w:cstheme="minorBidi"/>
          <w:b/>
          <w:bCs/>
          <w:sz w:val="20"/>
          <w:szCs w:val="20"/>
        </w:rPr>
        <w:t>Directeur du SID Méditerranée</w:t>
      </w:r>
      <w:r w:rsidRPr="7B9B385D">
        <w:rPr>
          <w:rFonts w:asciiTheme="minorHAnsi" w:hAnsiTheme="minorHAnsi" w:cstheme="minorBidi"/>
          <w:sz w:val="20"/>
          <w:szCs w:val="20"/>
        </w:rPr>
        <w:t xml:space="preserve"> désigné par arrêté ministériel du 22 juin 2007 modifié</w:t>
      </w:r>
    </w:p>
    <w:p w14:paraId="1378CE4C" w14:textId="77777777" w:rsidR="003C3C28" w:rsidRPr="004762B0" w:rsidRDefault="7B9B385D" w:rsidP="7B9B385D">
      <w:pPr>
        <w:keepLines/>
        <w:pBdr>
          <w:top w:val="single" w:sz="4" w:space="0" w:color="auto"/>
          <w:left w:val="single" w:sz="4" w:space="4" w:color="auto"/>
          <w:bottom w:val="single" w:sz="4" w:space="1" w:color="auto"/>
          <w:right w:val="single" w:sz="4" w:space="4" w:color="auto"/>
        </w:pBdr>
        <w:tabs>
          <w:tab w:val="left" w:leader="dot" w:pos="9072"/>
        </w:tabs>
        <w:rPr>
          <w:rFonts w:asciiTheme="minorHAnsi" w:hAnsiTheme="minorHAnsi" w:cstheme="minorBidi"/>
          <w:sz w:val="20"/>
          <w:szCs w:val="20"/>
        </w:rPr>
      </w:pPr>
      <w:r w:rsidRPr="7B9B385D">
        <w:rPr>
          <w:rFonts w:asciiTheme="minorHAnsi" w:hAnsiTheme="minorHAnsi" w:cstheme="minorBidi"/>
          <w:i/>
          <w:iCs/>
          <w:sz w:val="20"/>
          <w:szCs w:val="20"/>
          <w:u w:val="single"/>
        </w:rPr>
        <w:t>Personne habilitée à donner les renseignements</w:t>
      </w:r>
      <w:r w:rsidRPr="7B9B385D">
        <w:rPr>
          <w:rFonts w:asciiTheme="minorHAnsi" w:hAnsiTheme="minorHAnsi" w:cstheme="minorBidi"/>
          <w:sz w:val="20"/>
          <w:szCs w:val="20"/>
        </w:rPr>
        <w:t xml:space="preserve"> prévus aux articles R. 2191-60 et R. 2123-4 à R. 2191-61 du décret n° 2018-1075 du 3 décembre 2018 portant partie réglementaire du code de la commande publique :</w:t>
      </w:r>
      <w:r w:rsidRPr="7B9B385D">
        <w:rPr>
          <w:rFonts w:asciiTheme="minorHAnsi" w:hAnsiTheme="minorHAnsi" w:cstheme="minorBidi"/>
          <w:b/>
          <w:bCs/>
          <w:sz w:val="20"/>
          <w:szCs w:val="20"/>
        </w:rPr>
        <w:t xml:space="preserve"> Chef de service chargé des dépenses SID-MED/PLN/BED – BCRM TOULON - SID Méditerranée - BP 71 - 83800 TOULON CEDEX 9</w:t>
      </w:r>
    </w:p>
    <w:p w14:paraId="1C8F0570" w14:textId="77777777" w:rsidR="003C3C28" w:rsidRPr="004762B0" w:rsidRDefault="7B9B385D" w:rsidP="7B9B385D">
      <w:pPr>
        <w:keepLines/>
        <w:pBdr>
          <w:top w:val="single" w:sz="4" w:space="0" w:color="auto"/>
          <w:left w:val="single" w:sz="4" w:space="4" w:color="auto"/>
          <w:bottom w:val="single" w:sz="4" w:space="1" w:color="auto"/>
          <w:right w:val="single" w:sz="4" w:space="4" w:color="auto"/>
        </w:pBdr>
        <w:tabs>
          <w:tab w:val="left" w:leader="dot" w:pos="9072"/>
        </w:tabs>
        <w:rPr>
          <w:rFonts w:asciiTheme="minorHAnsi" w:hAnsiTheme="minorHAnsi" w:cstheme="minorBidi"/>
          <w:sz w:val="20"/>
          <w:szCs w:val="20"/>
        </w:rPr>
      </w:pPr>
      <w:r w:rsidRPr="7B9B385D">
        <w:rPr>
          <w:rFonts w:asciiTheme="minorHAnsi" w:hAnsiTheme="minorHAnsi" w:cstheme="minorBidi"/>
          <w:i/>
          <w:iCs/>
          <w:sz w:val="20"/>
          <w:szCs w:val="20"/>
          <w:u w:val="single"/>
        </w:rPr>
        <w:t>Ordonnateur</w:t>
      </w:r>
      <w:r w:rsidRPr="7B9B385D">
        <w:rPr>
          <w:rFonts w:asciiTheme="minorHAnsi" w:hAnsiTheme="minorHAnsi" w:cstheme="minorBidi"/>
          <w:i/>
          <w:iCs/>
          <w:sz w:val="20"/>
          <w:szCs w:val="20"/>
        </w:rPr>
        <w:t xml:space="preserve"> :</w:t>
      </w:r>
      <w:r w:rsidRPr="7B9B385D">
        <w:rPr>
          <w:rFonts w:asciiTheme="minorHAnsi" w:hAnsiTheme="minorHAnsi" w:cstheme="minorBidi"/>
          <w:sz w:val="20"/>
          <w:szCs w:val="20"/>
        </w:rPr>
        <w:t xml:space="preserve"> </w:t>
      </w:r>
      <w:r w:rsidRPr="7B9B385D">
        <w:rPr>
          <w:rFonts w:asciiTheme="minorHAnsi" w:hAnsiTheme="minorHAnsi" w:cstheme="minorBidi"/>
          <w:b/>
          <w:bCs/>
          <w:sz w:val="20"/>
          <w:szCs w:val="20"/>
        </w:rPr>
        <w:t>Directeur du Service d'Infrastructure de la Défense Méditerranée – BCRM TOULON – SID Méditerranée - BP 71 - 83800 TOULON CEDEX 9</w:t>
      </w:r>
    </w:p>
    <w:p w14:paraId="35D06CA2" w14:textId="77777777" w:rsidR="003C3C28" w:rsidRPr="004762B0" w:rsidRDefault="003C3C28" w:rsidP="7B9B385D">
      <w:pPr>
        <w:keepLines/>
        <w:pBdr>
          <w:top w:val="single" w:sz="4" w:space="0" w:color="auto"/>
          <w:left w:val="single" w:sz="4" w:space="4" w:color="auto"/>
          <w:bottom w:val="single" w:sz="4" w:space="1" w:color="auto"/>
          <w:right w:val="single" w:sz="4" w:space="4" w:color="auto"/>
        </w:pBdr>
        <w:tabs>
          <w:tab w:val="left" w:leader="dot" w:pos="9072"/>
        </w:tabs>
        <w:rPr>
          <w:rFonts w:asciiTheme="minorHAnsi" w:hAnsiTheme="minorHAnsi" w:cstheme="minorBidi"/>
          <w:sz w:val="20"/>
          <w:szCs w:val="20"/>
        </w:rPr>
      </w:pPr>
      <w:r w:rsidRPr="7B9B385D">
        <w:rPr>
          <w:rFonts w:asciiTheme="minorHAnsi" w:hAnsiTheme="minorHAnsi" w:cstheme="minorBidi"/>
          <w:i/>
          <w:iCs/>
          <w:sz w:val="20"/>
          <w:szCs w:val="20"/>
          <w:u w:val="single"/>
        </w:rPr>
        <w:t>Comptable public assignataire des paiements</w:t>
      </w:r>
      <w:r w:rsidRPr="7B9B385D">
        <w:rPr>
          <w:rFonts w:asciiTheme="minorHAnsi" w:hAnsiTheme="minorHAnsi" w:cstheme="minorBidi"/>
          <w:i/>
          <w:iCs/>
          <w:sz w:val="20"/>
          <w:szCs w:val="20"/>
        </w:rPr>
        <w:t> :</w:t>
      </w:r>
      <w:r w:rsidRPr="7B9B385D">
        <w:rPr>
          <w:rFonts w:asciiTheme="minorHAnsi" w:hAnsiTheme="minorHAnsi" w:cstheme="minorBidi"/>
          <w:sz w:val="20"/>
          <w:szCs w:val="20"/>
        </w:rPr>
        <w:t xml:space="preserve"> </w:t>
      </w:r>
      <w:r w:rsidRPr="7B9B385D">
        <w:rPr>
          <w:rFonts w:asciiTheme="minorHAnsi" w:hAnsiTheme="minorHAnsi" w:cstheme="minorBidi"/>
          <w:b/>
          <w:bCs/>
          <w:sz w:val="20"/>
          <w:szCs w:val="20"/>
        </w:rPr>
        <w:t xml:space="preserve">Directeur départemental des finances publiques des Landes – Direction en charge de la gestion publique Division Etat – 23, rue Armand DULAMON – BP 309 – 40011 MONT-DE –MARSAN </w:t>
      </w:r>
      <w:r w:rsidRPr="004762B0">
        <w:rPr>
          <w:rFonts w:asciiTheme="minorHAnsi" w:hAnsiTheme="minorHAnsi" w:cstheme="minorHAnsi"/>
          <w:vanish/>
          <w:color w:val="3366FF"/>
          <w:sz w:val="20"/>
          <w:szCs w:val="20"/>
        </w:rPr>
        <w:sym w:font="Wingdings" w:char="F04D"/>
      </w:r>
      <w:r w:rsidRPr="7B9B385D">
        <w:rPr>
          <w:rFonts w:asciiTheme="minorHAnsi" w:hAnsiTheme="minorHAnsi" w:cstheme="minorBidi"/>
          <w:vanish/>
          <w:color w:val="3366FF"/>
          <w:sz w:val="20"/>
          <w:szCs w:val="20"/>
        </w:rPr>
        <w:t xml:space="preserve"> à adapter si le service exécutant n’est pas ESID</w:t>
      </w:r>
    </w:p>
    <w:p w14:paraId="17E45F9E" w14:textId="6BC494DC" w:rsidR="003C3C28" w:rsidRPr="00323CE5" w:rsidRDefault="7B9B385D" w:rsidP="7B9B385D">
      <w:pPr>
        <w:keepLines/>
        <w:pBdr>
          <w:top w:val="single" w:sz="4" w:space="0" w:color="auto"/>
          <w:left w:val="single" w:sz="4" w:space="4" w:color="auto"/>
          <w:bottom w:val="single" w:sz="4" w:space="1" w:color="auto"/>
          <w:right w:val="single" w:sz="4" w:space="4" w:color="auto"/>
        </w:pBdr>
        <w:tabs>
          <w:tab w:val="left" w:leader="dot" w:pos="9072"/>
        </w:tabs>
        <w:rPr>
          <w:rFonts w:asciiTheme="minorHAnsi" w:hAnsiTheme="minorHAnsi" w:cstheme="minorBidi"/>
          <w:b/>
          <w:bCs/>
          <w:sz w:val="20"/>
          <w:szCs w:val="20"/>
        </w:rPr>
      </w:pPr>
      <w:r w:rsidRPr="7B9B385D">
        <w:rPr>
          <w:rFonts w:asciiTheme="minorHAnsi" w:hAnsiTheme="minorHAnsi" w:cstheme="minorBidi"/>
          <w:i/>
          <w:iCs/>
          <w:sz w:val="20"/>
          <w:szCs w:val="20"/>
          <w:u w:val="single"/>
        </w:rPr>
        <w:t>Correspondant PME/PMI</w:t>
      </w:r>
      <w:r w:rsidRPr="7B9B385D">
        <w:rPr>
          <w:rFonts w:asciiTheme="minorHAnsi" w:hAnsiTheme="minorHAnsi" w:cstheme="minorBidi"/>
          <w:i/>
          <w:iCs/>
          <w:sz w:val="20"/>
          <w:szCs w:val="20"/>
        </w:rPr>
        <w:t xml:space="preserve"> :</w:t>
      </w:r>
      <w:r w:rsidRPr="7B9B385D">
        <w:rPr>
          <w:rFonts w:asciiTheme="minorHAnsi" w:hAnsiTheme="minorHAnsi" w:cstheme="minorBidi"/>
          <w:sz w:val="20"/>
          <w:szCs w:val="20"/>
        </w:rPr>
        <w:t xml:space="preserve"> </w:t>
      </w:r>
      <w:r w:rsidRPr="7B9B385D">
        <w:rPr>
          <w:rFonts w:asciiTheme="minorHAnsi" w:hAnsiTheme="minorHAnsi" w:cstheme="minorBidi"/>
          <w:b/>
          <w:bCs/>
          <w:sz w:val="20"/>
          <w:szCs w:val="20"/>
        </w:rPr>
        <w:t>CAD Armelle DUCLOS</w:t>
      </w:r>
    </w:p>
    <w:tbl>
      <w:tblPr>
        <w:tblW w:w="0" w:type="auto"/>
        <w:tblInd w:w="1629" w:type="dxa"/>
        <w:tblCellMar>
          <w:left w:w="70" w:type="dxa"/>
          <w:right w:w="70" w:type="dxa"/>
        </w:tblCellMar>
        <w:tblLook w:val="0000" w:firstRow="0" w:lastRow="0" w:firstColumn="0" w:lastColumn="0" w:noHBand="0" w:noVBand="0"/>
      </w:tblPr>
      <w:tblGrid>
        <w:gridCol w:w="6290"/>
      </w:tblGrid>
      <w:tr w:rsidR="003C3C28" w:rsidRPr="00323CE5" w14:paraId="68908AF7" w14:textId="77777777" w:rsidTr="7B9B385D">
        <w:trPr>
          <w:cantSplit/>
          <w:trHeight w:val="1557"/>
        </w:trPr>
        <w:tc>
          <w:tcPr>
            <w:tcW w:w="0" w:type="auto"/>
            <w:tcBorders>
              <w:top w:val="single" w:sz="6" w:space="0" w:color="auto"/>
              <w:left w:val="single" w:sz="6" w:space="0" w:color="auto"/>
              <w:bottom w:val="single" w:sz="6" w:space="0" w:color="auto"/>
              <w:right w:val="single" w:sz="6" w:space="0" w:color="auto"/>
            </w:tcBorders>
          </w:tcPr>
          <w:p w14:paraId="2F34DEEE" w14:textId="77777777" w:rsidR="003C3C28" w:rsidRPr="00323CE5" w:rsidRDefault="7B9B385D" w:rsidP="7B9B385D">
            <w:pPr>
              <w:spacing w:before="120" w:after="60"/>
              <w:jc w:val="center"/>
              <w:rPr>
                <w:rFonts w:asciiTheme="minorHAnsi" w:hAnsiTheme="minorHAnsi" w:cstheme="minorBidi"/>
                <w:b/>
                <w:bCs/>
                <w:sz w:val="20"/>
                <w:szCs w:val="20"/>
              </w:rPr>
            </w:pPr>
            <w:r w:rsidRPr="7B9B385D">
              <w:rPr>
                <w:rFonts w:asciiTheme="minorHAnsi" w:hAnsiTheme="minorHAnsi" w:cstheme="minorBidi"/>
                <w:b/>
                <w:bCs/>
                <w:sz w:val="20"/>
                <w:szCs w:val="20"/>
              </w:rPr>
              <w:t xml:space="preserve">Passé avec : </w:t>
            </w:r>
            <w:r w:rsidRPr="7B9B385D">
              <w:rPr>
                <w:rFonts w:asciiTheme="minorHAnsi" w:hAnsiTheme="minorHAnsi" w:cstheme="minorBidi"/>
                <w:sz w:val="20"/>
                <w:szCs w:val="20"/>
              </w:rPr>
              <w:t>A remplir par le candidat</w:t>
            </w:r>
          </w:p>
          <w:p w14:paraId="1A592296" w14:textId="77777777" w:rsidR="003C3C28" w:rsidRPr="00323CE5" w:rsidRDefault="7B9B385D" w:rsidP="7B9B385D">
            <w:pPr>
              <w:spacing w:before="120" w:after="60"/>
              <w:jc w:val="center"/>
              <w:rPr>
                <w:rFonts w:asciiTheme="minorHAnsi" w:hAnsiTheme="minorHAnsi" w:cstheme="minorBidi"/>
                <w:b/>
                <w:bCs/>
                <w:sz w:val="20"/>
                <w:szCs w:val="20"/>
              </w:rPr>
            </w:pPr>
            <w:r w:rsidRPr="7B9B385D">
              <w:rPr>
                <w:rFonts w:asciiTheme="minorHAnsi" w:hAnsiTheme="minorHAnsi" w:cstheme="minorBidi"/>
                <w:sz w:val="20"/>
                <w:szCs w:val="20"/>
              </w:rPr>
              <w:t>Indiquer ici le nom de l’entreprise ou des entreprises en cas de groupement</w:t>
            </w:r>
          </w:p>
        </w:tc>
      </w:tr>
    </w:tbl>
    <w:p w14:paraId="0C300199" w14:textId="77777777" w:rsidR="003C3C28" w:rsidRPr="00297458" w:rsidRDefault="003C3C28" w:rsidP="00D91F39">
      <w:pPr>
        <w:keepNext w:val="0"/>
        <w:suppressAutoHyphens/>
        <w:spacing w:after="60"/>
        <w:ind w:left="142" w:right="51"/>
        <w:rPr>
          <w:rFonts w:asciiTheme="minorHAnsi" w:hAnsiTheme="minorHAnsi" w:cstheme="minorHAnsi"/>
          <w:b/>
          <w:color w:val="000000"/>
          <w:spacing w:val="30"/>
          <w:sz w:val="20"/>
          <w:szCs w:val="20"/>
        </w:rPr>
      </w:pPr>
    </w:p>
    <w:p w14:paraId="715C2E16" w14:textId="77777777" w:rsidR="006B691B" w:rsidRDefault="006B691B" w:rsidP="00D91F39">
      <w:pPr>
        <w:keepNext w:val="0"/>
        <w:spacing w:after="0"/>
        <w:jc w:val="left"/>
        <w:rPr>
          <w:rFonts w:asciiTheme="minorHAnsi" w:hAnsiTheme="minorHAnsi" w:cstheme="minorHAnsi"/>
          <w:color w:val="000000"/>
          <w:spacing w:val="30"/>
          <w:u w:val="single"/>
        </w:rPr>
        <w:sectPr w:rsidR="006B691B" w:rsidSect="000F7E68">
          <w:headerReference w:type="even" r:id="rId14"/>
          <w:headerReference w:type="default" r:id="rId15"/>
          <w:footerReference w:type="even" r:id="rId16"/>
          <w:footerReference w:type="default" r:id="rId17"/>
          <w:headerReference w:type="first" r:id="rId18"/>
          <w:footerReference w:type="first" r:id="rId19"/>
          <w:pgSz w:w="11906" w:h="16838" w:code="9"/>
          <w:pgMar w:top="2126" w:right="1134" w:bottom="1276" w:left="1134" w:header="425" w:footer="567" w:gutter="0"/>
          <w:cols w:space="720"/>
          <w:formProt w:val="0"/>
          <w:docGrid w:linePitch="299" w:charSpace="-2049"/>
        </w:sectPr>
      </w:pPr>
    </w:p>
    <w:p w14:paraId="7860FA66" w14:textId="77777777" w:rsidR="0003697E" w:rsidRPr="00826A3C" w:rsidRDefault="0003697E" w:rsidP="7B9B385D">
      <w:pPr>
        <w:pStyle w:val="Titre1"/>
        <w:numPr>
          <w:ilvl w:val="0"/>
          <w:numId w:val="0"/>
        </w:numPr>
        <w:jc w:val="center"/>
        <w:rPr>
          <w:rFonts w:ascii="Arial" w:hAnsi="Arial" w:cs="Arial"/>
          <w:sz w:val="20"/>
          <w:szCs w:val="20"/>
        </w:rPr>
      </w:pPr>
      <w:r w:rsidRPr="00826A3C">
        <w:rPr>
          <w:rFonts w:ascii="Arial" w:hAnsi="Arial" w:cs="Arial"/>
          <w:sz w:val="20"/>
          <w:szCs w:val="20"/>
          <w:bdr w:val="single" w:sz="12" w:space="0" w:color="auto"/>
        </w:rPr>
        <w:lastRenderedPageBreak/>
        <w:t>ACte d’engagement – Cahier des charges</w:t>
      </w:r>
    </w:p>
    <w:p w14:paraId="3B73175D" w14:textId="77777777" w:rsidR="00245BE0" w:rsidRDefault="00015501" w:rsidP="000F7E68">
      <w:pPr>
        <w:pStyle w:val="Titre1"/>
      </w:pPr>
      <w:r w:rsidRPr="00297458">
        <w:t>C</w:t>
      </w:r>
      <w:r w:rsidR="002631DC" w:rsidRPr="00297458">
        <w:t>ONTRACTANTS</w:t>
      </w:r>
      <w:r w:rsidR="002631DC" w:rsidRPr="00297458">
        <w:rPr>
          <w:rStyle w:val="Ancredenotedebasdepage"/>
        </w:rPr>
        <w:footnoteReference w:id="1"/>
      </w:r>
    </w:p>
    <w:p w14:paraId="3EE4733D" w14:textId="77777777" w:rsidR="003C3C28" w:rsidRPr="003C3C28" w:rsidRDefault="7B9B385D" w:rsidP="7B9B385D">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Theme="minorHAnsi" w:hAnsiTheme="minorHAnsi" w:cstheme="minorBidi"/>
          <w:color w:val="000000" w:themeColor="text1"/>
        </w:rPr>
      </w:pPr>
      <w:r w:rsidRPr="7B9B385D">
        <w:rPr>
          <w:rFonts w:asciiTheme="minorHAnsi" w:hAnsiTheme="minorHAnsi" w:cstheme="minorBidi"/>
          <w:color w:val="000000" w:themeColor="text1"/>
        </w:rPr>
        <w:t xml:space="preserve">Je soussigné (nous soussignés), </w:t>
      </w:r>
    </w:p>
    <w:p w14:paraId="5D25AE98" w14:textId="77777777" w:rsidR="003C3C28" w:rsidRPr="003C3C28" w:rsidRDefault="003C3C28" w:rsidP="7B9B385D">
      <w:pPr>
        <w:keepNext w:val="0"/>
        <w:pBdr>
          <w:top w:val="single" w:sz="6" w:space="1" w:color="auto"/>
          <w:left w:val="single" w:sz="6" w:space="1" w:color="auto"/>
          <w:bottom w:val="single" w:sz="6" w:space="1" w:color="auto"/>
          <w:right w:val="single" w:sz="6" w:space="1" w:color="auto"/>
        </w:pBdr>
        <w:tabs>
          <w:tab w:val="left" w:pos="600"/>
          <w:tab w:val="left" w:leader="dot" w:pos="5104"/>
          <w:tab w:val="left" w:pos="5400"/>
          <w:tab w:val="left" w:pos="6000"/>
          <w:tab w:val="left" w:pos="6600"/>
          <w:tab w:val="left" w:pos="7200"/>
          <w:tab w:val="left" w:pos="7800"/>
          <w:tab w:val="left" w:pos="8400"/>
          <w:tab w:val="left" w:pos="9000"/>
          <w:tab w:val="left" w:pos="9600"/>
          <w:tab w:val="left" w:pos="10200"/>
          <w:tab w:val="left" w:pos="10800"/>
        </w:tabs>
        <w:rPr>
          <w:rFonts w:asciiTheme="minorHAnsi" w:hAnsiTheme="minorHAnsi" w:cstheme="minorBidi"/>
          <w:color w:val="000000" w:themeColor="text1"/>
        </w:rPr>
      </w:pPr>
      <w:r w:rsidRPr="7B9B385D">
        <w:rPr>
          <w:rFonts w:asciiTheme="minorHAnsi" w:hAnsiTheme="minorHAnsi" w:cstheme="minorBidi"/>
          <w:color w:val="000000"/>
        </w:rPr>
        <w:t xml:space="preserve">Monsieur </w:t>
      </w:r>
      <w:r w:rsidRPr="003C3C28">
        <w:rPr>
          <w:rFonts w:asciiTheme="minorHAnsi" w:hAnsiTheme="minorHAnsi" w:cstheme="minorHAnsi"/>
          <w:bCs/>
          <w:color w:val="000000"/>
        </w:rPr>
        <w:tab/>
      </w:r>
      <w:r w:rsidRPr="7B9B385D">
        <w:rPr>
          <w:rFonts w:asciiTheme="minorHAnsi" w:hAnsiTheme="minorHAnsi" w:cstheme="minorBidi"/>
          <w:color w:val="000000"/>
        </w:rPr>
        <w:t xml:space="preserve"> (Nom et prénoms)</w:t>
      </w:r>
    </w:p>
    <w:p w14:paraId="09A7E958" w14:textId="77777777" w:rsidR="003C3C28" w:rsidRPr="003C3C28" w:rsidRDefault="7B9B385D" w:rsidP="7B9B385D">
      <w:pPr>
        <w:keepNext w:val="0"/>
        <w:pBdr>
          <w:top w:val="single" w:sz="6" w:space="1" w:color="auto"/>
          <w:left w:val="single" w:sz="6" w:space="1" w:color="auto"/>
          <w:bottom w:val="single" w:sz="6" w:space="1" w:color="auto"/>
          <w:right w:val="single" w:sz="6" w:space="1" w:color="auto"/>
        </w:pBdr>
        <w:rPr>
          <w:rFonts w:asciiTheme="minorHAnsi" w:hAnsiTheme="minorHAnsi" w:cstheme="minorBidi"/>
          <w:color w:val="000000" w:themeColor="text1"/>
        </w:rPr>
      </w:pPr>
      <w:r w:rsidRPr="7B9B385D">
        <w:rPr>
          <w:rFonts w:asciiTheme="minorHAnsi" w:hAnsiTheme="minorHAnsi" w:cstheme="minorBidi"/>
          <w:color w:val="000000" w:themeColor="text1"/>
        </w:rPr>
        <w:t>- agissant en mon nom personnel</w:t>
      </w:r>
    </w:p>
    <w:p w14:paraId="09AF8C92" w14:textId="77777777" w:rsidR="003C3C28" w:rsidRPr="003C3C28" w:rsidRDefault="7B9B385D" w:rsidP="7B9B385D">
      <w:pPr>
        <w:keepNext w:val="0"/>
        <w:pBdr>
          <w:top w:val="single" w:sz="6" w:space="1" w:color="auto"/>
          <w:left w:val="single" w:sz="6" w:space="1" w:color="auto"/>
          <w:bottom w:val="single" w:sz="6" w:space="1" w:color="auto"/>
          <w:right w:val="single" w:sz="6" w:space="1" w:color="auto"/>
        </w:pBdr>
        <w:rPr>
          <w:rFonts w:asciiTheme="minorHAnsi" w:hAnsiTheme="minorHAnsi" w:cstheme="minorBidi"/>
          <w:color w:val="000000" w:themeColor="text1"/>
        </w:rPr>
      </w:pPr>
      <w:r w:rsidRPr="7B9B385D">
        <w:rPr>
          <w:rFonts w:asciiTheme="minorHAnsi" w:hAnsiTheme="minorHAnsi" w:cstheme="minorBidi"/>
          <w:color w:val="000000" w:themeColor="text1"/>
        </w:rPr>
        <w:t xml:space="preserve">- agissant au nom et pour le compte de la société (intitulé complet et forme juridique de la société) : </w:t>
      </w:r>
    </w:p>
    <w:p w14:paraId="2EB067F9"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4091985E"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2C8F30FB" w14:textId="77777777" w:rsidR="003C3C28" w:rsidRPr="003C3C28" w:rsidRDefault="7B9B385D" w:rsidP="7B9B385D">
      <w:pPr>
        <w:keepNext w:val="0"/>
        <w:pBdr>
          <w:top w:val="single" w:sz="6" w:space="1" w:color="auto"/>
          <w:left w:val="single" w:sz="6" w:space="1" w:color="auto"/>
          <w:bottom w:val="single" w:sz="6" w:space="1" w:color="auto"/>
          <w:right w:val="single" w:sz="6" w:space="1" w:color="auto"/>
        </w:pBd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rPr>
          <w:rFonts w:asciiTheme="minorHAnsi" w:hAnsiTheme="minorHAnsi" w:cstheme="minorBidi"/>
          <w:color w:val="000000" w:themeColor="text1"/>
        </w:rPr>
      </w:pPr>
      <w:r w:rsidRPr="7B9B385D">
        <w:rPr>
          <w:rFonts w:asciiTheme="minorHAnsi" w:hAnsiTheme="minorHAnsi" w:cstheme="minorBidi"/>
          <w:color w:val="000000" w:themeColor="text1"/>
        </w:rPr>
        <w:t xml:space="preserve">- ayant son siège social (adresse complète et numéro de téléphone) : </w:t>
      </w:r>
    </w:p>
    <w:p w14:paraId="0C56D711"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7A855E65"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698343DF"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6BCFB387" w14:textId="77777777" w:rsidR="003C3C28" w:rsidRPr="003C3C28" w:rsidRDefault="7B9B385D" w:rsidP="7B9B385D">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Bidi"/>
          <w:color w:val="000000" w:themeColor="text1"/>
        </w:rPr>
      </w:pPr>
      <w:r w:rsidRPr="7B9B385D">
        <w:rPr>
          <w:rFonts w:asciiTheme="minorHAnsi" w:hAnsiTheme="minorHAnsi" w:cstheme="minorBidi"/>
          <w:color w:val="000000" w:themeColor="text1"/>
        </w:rPr>
        <w:t>- ayant élu domicile (adresse complète et numéro de téléphone) :</w:t>
      </w:r>
    </w:p>
    <w:p w14:paraId="1A272301"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6A7692A3" w14:textId="77777777" w:rsidR="003C3C28" w:rsidRPr="003C3C28" w:rsidRDefault="003C3C28" w:rsidP="00D91F39">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HAnsi"/>
          <w:bCs/>
          <w:color w:val="000000"/>
        </w:rPr>
      </w:pPr>
      <w:r w:rsidRPr="003C3C28">
        <w:rPr>
          <w:rFonts w:asciiTheme="minorHAnsi" w:hAnsiTheme="minorHAnsi" w:cstheme="minorHAnsi"/>
          <w:bCs/>
          <w:color w:val="000000"/>
        </w:rPr>
        <w:tab/>
      </w:r>
    </w:p>
    <w:p w14:paraId="61E456AC" w14:textId="77777777" w:rsidR="003C3C28" w:rsidRPr="003C3C28" w:rsidRDefault="003C3C28" w:rsidP="7B9B385D">
      <w:pPr>
        <w:keepNext w:val="0"/>
        <w:pBdr>
          <w:top w:val="single" w:sz="6" w:space="1" w:color="auto"/>
          <w:left w:val="single" w:sz="6" w:space="1" w:color="auto"/>
          <w:bottom w:val="single" w:sz="6" w:space="1" w:color="auto"/>
          <w:right w:val="single" w:sz="6" w:space="1" w:color="auto"/>
        </w:pBdr>
        <w:tabs>
          <w:tab w:val="left" w:leader="dot" w:pos="8222"/>
        </w:tabs>
        <w:rPr>
          <w:rFonts w:asciiTheme="minorHAnsi" w:hAnsiTheme="minorHAnsi" w:cstheme="minorBidi"/>
          <w:color w:val="000000" w:themeColor="text1"/>
        </w:rPr>
      </w:pPr>
      <w:r w:rsidRPr="7B9B385D">
        <w:rPr>
          <w:rFonts w:asciiTheme="minorHAnsi" w:hAnsiTheme="minorHAnsi" w:cstheme="minorBidi"/>
          <w:color w:val="000000"/>
        </w:rPr>
        <w:t xml:space="preserve">Courriel : </w:t>
      </w:r>
      <w:r w:rsidRPr="003C3C28">
        <w:rPr>
          <w:rFonts w:asciiTheme="minorHAnsi" w:hAnsiTheme="minorHAnsi" w:cstheme="minorHAnsi"/>
          <w:bCs/>
          <w:color w:val="000000"/>
        </w:rPr>
        <w:tab/>
      </w:r>
    </w:p>
    <w:p w14:paraId="0FDDEE10" w14:textId="77777777" w:rsidR="003C3C28" w:rsidRPr="003C3C28" w:rsidRDefault="7B9B385D" w:rsidP="7B9B385D">
      <w:pPr>
        <w:keepNext w:val="0"/>
        <w:pBdr>
          <w:top w:val="single" w:sz="6" w:space="1" w:color="auto"/>
          <w:left w:val="single" w:sz="6" w:space="1" w:color="auto"/>
          <w:bottom w:val="single" w:sz="6" w:space="1" w:color="auto"/>
          <w:right w:val="single" w:sz="6" w:space="1" w:color="auto"/>
        </w:pBdr>
        <w:rPr>
          <w:rFonts w:asciiTheme="minorHAnsi" w:hAnsiTheme="minorHAnsi" w:cstheme="minorBidi"/>
          <w:color w:val="000000" w:themeColor="text1"/>
        </w:rPr>
      </w:pPr>
      <w:proofErr w:type="gramStart"/>
      <w:r w:rsidRPr="7B9B385D">
        <w:rPr>
          <w:rFonts w:asciiTheme="minorHAnsi" w:hAnsiTheme="minorHAnsi" w:cstheme="minorBidi"/>
          <w:color w:val="000000" w:themeColor="text1"/>
        </w:rPr>
        <w:t>numéro</w:t>
      </w:r>
      <w:proofErr w:type="gramEnd"/>
      <w:r w:rsidRPr="7B9B385D">
        <w:rPr>
          <w:rFonts w:asciiTheme="minorHAnsi" w:hAnsiTheme="minorHAnsi" w:cstheme="minorBidi"/>
          <w:color w:val="000000" w:themeColor="text1"/>
        </w:rPr>
        <w:t xml:space="preserve"> d'identité d'établissement (SIRET) : </w:t>
      </w:r>
    </w:p>
    <w:p w14:paraId="50028CAA" w14:textId="77777777" w:rsidR="003C3C28" w:rsidRPr="003C3C28" w:rsidRDefault="7B9B385D" w:rsidP="7B9B385D">
      <w:pPr>
        <w:keepNext w:val="0"/>
        <w:pBdr>
          <w:top w:val="single" w:sz="6" w:space="1" w:color="auto"/>
          <w:left w:val="single" w:sz="6" w:space="1" w:color="auto"/>
          <w:bottom w:val="single" w:sz="6" w:space="1" w:color="auto"/>
          <w:right w:val="single" w:sz="6" w:space="1" w:color="auto"/>
        </w:pBdr>
        <w:rPr>
          <w:rFonts w:asciiTheme="minorHAnsi" w:hAnsiTheme="minorHAnsi" w:cstheme="minorBidi"/>
          <w:color w:val="000000" w:themeColor="text1"/>
        </w:rPr>
      </w:pPr>
      <w:proofErr w:type="gramStart"/>
      <w:r w:rsidRPr="7B9B385D">
        <w:rPr>
          <w:rFonts w:asciiTheme="minorHAnsi" w:hAnsiTheme="minorHAnsi" w:cstheme="minorBidi"/>
          <w:color w:val="000000" w:themeColor="text1"/>
        </w:rPr>
        <w:t>numéro</w:t>
      </w:r>
      <w:proofErr w:type="gramEnd"/>
      <w:r w:rsidRPr="7B9B385D">
        <w:rPr>
          <w:rFonts w:asciiTheme="minorHAnsi" w:hAnsiTheme="minorHAnsi" w:cstheme="minorBidi"/>
          <w:color w:val="000000" w:themeColor="text1"/>
        </w:rPr>
        <w:t xml:space="preserve"> d'inscription au registre du commerce ou au répertoire des métiers :</w:t>
      </w:r>
    </w:p>
    <w:p w14:paraId="0CDB4016" w14:textId="77777777" w:rsidR="003C3C28" w:rsidRPr="003C3C28" w:rsidRDefault="003C3C28" w:rsidP="7B9B385D">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Theme="minorHAnsi" w:hAnsiTheme="minorHAnsi" w:cstheme="minorBidi"/>
          <w:color w:val="000000" w:themeColor="text1"/>
        </w:rPr>
      </w:pPr>
      <w:r w:rsidRPr="7B9B385D">
        <w:rPr>
          <w:rFonts w:asciiTheme="minorHAnsi" w:hAnsiTheme="minorHAnsi" w:cstheme="minorBidi"/>
          <w:color w:val="000000"/>
        </w:rPr>
        <w:t>me présente (nous présentons)</w:t>
      </w:r>
      <w:r w:rsidRPr="7B9B385D">
        <w:rPr>
          <w:rFonts w:asciiTheme="minorHAnsi" w:hAnsiTheme="minorHAnsi" w:cstheme="minorBidi"/>
          <w:color w:val="000000"/>
          <w:vertAlign w:val="superscript"/>
        </w:rPr>
        <w:footnoteReference w:id="2"/>
      </w:r>
      <w:r w:rsidRPr="7B9B385D">
        <w:rPr>
          <w:rFonts w:asciiTheme="minorHAnsi" w:hAnsiTheme="minorHAnsi" w:cstheme="minorBidi"/>
          <w:color w:val="000000"/>
        </w:rPr>
        <w:t xml:space="preserve">: </w:t>
      </w:r>
    </w:p>
    <w:p w14:paraId="04BAE0F4" w14:textId="77777777" w:rsidR="003C3C28" w:rsidRPr="003C3C28" w:rsidRDefault="003C3C28" w:rsidP="7B9B385D">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Theme="minorHAnsi" w:hAnsiTheme="minorHAnsi" w:cstheme="minorBidi"/>
          <w:color w:val="000000" w:themeColor="text1"/>
        </w:rPr>
      </w:pPr>
      <w:r w:rsidRPr="7B9B385D">
        <w:fldChar w:fldCharType="begin">
          <w:ffData>
            <w:name w:val="CaseACocher5"/>
            <w:enabled/>
            <w:calcOnExit w:val="0"/>
            <w:checkBox>
              <w:sizeAuto/>
              <w:default w:val="0"/>
            </w:checkBox>
          </w:ffData>
        </w:fldChar>
      </w:r>
      <w:r w:rsidRPr="003C3C28">
        <w:rPr>
          <w:rFonts w:asciiTheme="minorHAnsi" w:hAnsiTheme="minorHAnsi" w:cstheme="minorHAnsi"/>
          <w:bCs/>
          <w:color w:val="000000"/>
        </w:rPr>
        <w:instrText xml:space="preserve"> FORMCHECKBOX </w:instrText>
      </w:r>
      <w:r w:rsidR="0061284F">
        <w:rPr>
          <w:rFonts w:asciiTheme="minorHAnsi" w:hAnsiTheme="minorHAnsi" w:cstheme="minorHAnsi"/>
          <w:bCs/>
          <w:color w:val="000000"/>
        </w:rPr>
      </w:r>
      <w:r w:rsidR="0061284F">
        <w:rPr>
          <w:rFonts w:asciiTheme="minorHAnsi" w:hAnsiTheme="minorHAnsi" w:cstheme="minorHAnsi"/>
          <w:bCs/>
          <w:color w:val="000000"/>
        </w:rPr>
        <w:fldChar w:fldCharType="separate"/>
      </w:r>
      <w:r w:rsidRPr="7B9B385D">
        <w:fldChar w:fldCharType="end"/>
      </w:r>
      <w:r w:rsidRPr="7B9B385D">
        <w:rPr>
          <w:rFonts w:asciiTheme="minorHAnsi" w:hAnsiTheme="minorHAnsi" w:cstheme="minorBidi"/>
          <w:color w:val="000000"/>
        </w:rPr>
        <w:t xml:space="preserve"> </w:t>
      </w:r>
      <w:proofErr w:type="gramStart"/>
      <w:r w:rsidRPr="7B9B385D">
        <w:rPr>
          <w:rFonts w:asciiTheme="minorHAnsi" w:hAnsiTheme="minorHAnsi" w:cstheme="minorBidi"/>
          <w:color w:val="000000"/>
        </w:rPr>
        <w:t>seul</w:t>
      </w:r>
      <w:proofErr w:type="gramEnd"/>
    </w:p>
    <w:p w14:paraId="10549E33" w14:textId="77777777" w:rsidR="003C3C28" w:rsidRPr="003C3C28" w:rsidRDefault="003C3C28" w:rsidP="7B9B385D">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Theme="minorHAnsi" w:hAnsiTheme="minorHAnsi" w:cstheme="minorBidi"/>
          <w:color w:val="000000" w:themeColor="text1"/>
        </w:rPr>
      </w:pPr>
      <w:r w:rsidRPr="7B9B385D">
        <w:fldChar w:fldCharType="begin">
          <w:ffData>
            <w:name w:val="CaseACocher5"/>
            <w:enabled/>
            <w:calcOnExit w:val="0"/>
            <w:checkBox>
              <w:sizeAuto/>
              <w:default w:val="0"/>
            </w:checkBox>
          </w:ffData>
        </w:fldChar>
      </w:r>
      <w:r w:rsidRPr="003C3C28">
        <w:rPr>
          <w:rFonts w:asciiTheme="minorHAnsi" w:hAnsiTheme="minorHAnsi" w:cstheme="minorHAnsi"/>
          <w:bCs/>
          <w:color w:val="000000"/>
        </w:rPr>
        <w:instrText xml:space="preserve"> FORMCHECKBOX </w:instrText>
      </w:r>
      <w:r w:rsidR="0061284F">
        <w:rPr>
          <w:rFonts w:asciiTheme="minorHAnsi" w:hAnsiTheme="minorHAnsi" w:cstheme="minorHAnsi"/>
          <w:bCs/>
          <w:color w:val="000000"/>
        </w:rPr>
      </w:r>
      <w:r w:rsidR="0061284F">
        <w:rPr>
          <w:rFonts w:asciiTheme="minorHAnsi" w:hAnsiTheme="minorHAnsi" w:cstheme="minorHAnsi"/>
          <w:bCs/>
          <w:color w:val="000000"/>
        </w:rPr>
        <w:fldChar w:fldCharType="separate"/>
      </w:r>
      <w:r w:rsidRPr="7B9B385D">
        <w:fldChar w:fldCharType="end"/>
      </w:r>
      <w:r w:rsidRPr="7B9B385D">
        <w:rPr>
          <w:rFonts w:asciiTheme="minorHAnsi" w:hAnsiTheme="minorHAnsi" w:cstheme="minorBidi"/>
          <w:color w:val="000000"/>
        </w:rPr>
        <w:t xml:space="preserve"> </w:t>
      </w:r>
      <w:proofErr w:type="gramStart"/>
      <w:r w:rsidRPr="7B9B385D">
        <w:rPr>
          <w:rFonts w:asciiTheme="minorHAnsi" w:hAnsiTheme="minorHAnsi" w:cstheme="minorBidi"/>
          <w:color w:val="000000"/>
        </w:rPr>
        <w:t>en</w:t>
      </w:r>
      <w:proofErr w:type="gramEnd"/>
      <w:r w:rsidRPr="7B9B385D">
        <w:rPr>
          <w:rFonts w:asciiTheme="minorHAnsi" w:hAnsiTheme="minorHAnsi" w:cstheme="minorBidi"/>
          <w:color w:val="000000"/>
        </w:rPr>
        <w:t xml:space="preserve"> groupement solidaire. Le mandataire est : ................................................................................................</w:t>
      </w:r>
    </w:p>
    <w:p w14:paraId="1945CECA" w14:textId="77777777" w:rsidR="003C3C28" w:rsidRPr="003C3C28" w:rsidRDefault="003C3C28"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Theme="minorHAnsi" w:hAnsiTheme="minorHAnsi" w:cstheme="minorHAnsi"/>
          <w:bCs/>
          <w:color w:val="000000"/>
        </w:rPr>
      </w:pPr>
      <w:r w:rsidRPr="003C3C28">
        <w:rPr>
          <w:rFonts w:asciiTheme="minorHAnsi" w:hAnsiTheme="minorHAnsi" w:cstheme="minorHAnsi"/>
          <w:bCs/>
          <w:color w:val="000000"/>
        </w:rPr>
        <w:fldChar w:fldCharType="begin">
          <w:ffData>
            <w:name w:val="CaseACocher5"/>
            <w:enabled/>
            <w:calcOnExit w:val="0"/>
            <w:checkBox>
              <w:sizeAuto/>
              <w:default w:val="0"/>
            </w:checkBox>
          </w:ffData>
        </w:fldChar>
      </w:r>
      <w:r w:rsidRPr="003C3C28">
        <w:rPr>
          <w:rFonts w:asciiTheme="minorHAnsi" w:hAnsiTheme="minorHAnsi" w:cstheme="minorHAnsi"/>
          <w:bCs/>
          <w:color w:val="000000"/>
        </w:rPr>
        <w:instrText xml:space="preserve"> FORMCHECKBOX </w:instrText>
      </w:r>
      <w:r w:rsidR="0061284F">
        <w:rPr>
          <w:rFonts w:asciiTheme="minorHAnsi" w:hAnsiTheme="minorHAnsi" w:cstheme="minorHAnsi"/>
          <w:bCs/>
          <w:color w:val="000000"/>
        </w:rPr>
      </w:r>
      <w:r w:rsidR="0061284F">
        <w:rPr>
          <w:rFonts w:asciiTheme="minorHAnsi" w:hAnsiTheme="minorHAnsi" w:cstheme="minorHAnsi"/>
          <w:bCs/>
          <w:color w:val="000000"/>
        </w:rPr>
        <w:fldChar w:fldCharType="separate"/>
      </w:r>
      <w:r w:rsidRPr="003C3C28">
        <w:rPr>
          <w:rFonts w:asciiTheme="minorHAnsi" w:hAnsiTheme="minorHAnsi" w:cstheme="minorHAnsi"/>
          <w:bCs/>
          <w:color w:val="000000"/>
        </w:rPr>
        <w:fldChar w:fldCharType="end"/>
      </w:r>
      <w:r w:rsidRPr="003C3C28">
        <w:rPr>
          <w:rFonts w:asciiTheme="minorHAnsi" w:hAnsiTheme="minorHAnsi" w:cstheme="minorHAnsi"/>
          <w:bCs/>
          <w:color w:val="000000"/>
        </w:rPr>
        <w:t xml:space="preserve"> </w:t>
      </w:r>
      <w:proofErr w:type="gramStart"/>
      <w:r w:rsidRPr="003C3C28">
        <w:rPr>
          <w:rFonts w:asciiTheme="minorHAnsi" w:hAnsiTheme="minorHAnsi" w:cstheme="minorHAnsi"/>
          <w:bCs/>
          <w:color w:val="000000"/>
        </w:rPr>
        <w:t>en</w:t>
      </w:r>
      <w:proofErr w:type="gramEnd"/>
      <w:r w:rsidRPr="003C3C28">
        <w:rPr>
          <w:rFonts w:asciiTheme="minorHAnsi" w:hAnsiTheme="minorHAnsi" w:cstheme="minorHAnsi"/>
          <w:bCs/>
          <w:color w:val="000000"/>
        </w:rPr>
        <w:t xml:space="preserve"> groupement conjoint dont le mandataire est solidaire de l’ensemble du groupement. Le mandataire est :</w:t>
      </w:r>
      <w:r w:rsidR="0003697E">
        <w:rPr>
          <w:rFonts w:asciiTheme="minorHAnsi" w:hAnsiTheme="minorHAnsi" w:cstheme="minorHAnsi"/>
          <w:bCs/>
          <w:color w:val="000000"/>
        </w:rPr>
        <w:t xml:space="preserve"> </w:t>
      </w:r>
      <w:r w:rsidRPr="003C3C28">
        <w:rPr>
          <w:rFonts w:asciiTheme="minorHAnsi" w:hAnsiTheme="minorHAnsi" w:cstheme="minorHAnsi"/>
          <w:bCs/>
          <w:color w:val="000000"/>
        </w:rPr>
        <w:t>........................................................................................................................</w:t>
      </w:r>
      <w:r w:rsidR="00F94888">
        <w:rPr>
          <w:rFonts w:asciiTheme="minorHAnsi" w:hAnsiTheme="minorHAnsi" w:cstheme="minorHAnsi"/>
          <w:bCs/>
          <w:color w:val="000000"/>
        </w:rPr>
        <w:t>...</w:t>
      </w:r>
    </w:p>
    <w:p w14:paraId="261AE111" w14:textId="77777777" w:rsidR="003C3C28" w:rsidRPr="003C3C28" w:rsidRDefault="003C3C28"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s>
        <w:rPr>
          <w:rFonts w:asciiTheme="minorHAnsi" w:hAnsiTheme="minorHAnsi" w:cstheme="minorHAnsi"/>
          <w:bCs/>
          <w:color w:val="000000"/>
        </w:rPr>
      </w:pPr>
      <w:proofErr w:type="gramStart"/>
      <w:r w:rsidRPr="003C3C28">
        <w:rPr>
          <w:rFonts w:asciiTheme="minorHAnsi" w:hAnsiTheme="minorHAnsi" w:cstheme="minorHAnsi"/>
          <w:bCs/>
          <w:color w:val="000000"/>
        </w:rPr>
        <w:t>m'ENGAGE</w:t>
      </w:r>
      <w:proofErr w:type="gramEnd"/>
      <w:r w:rsidRPr="003C3C28">
        <w:rPr>
          <w:rFonts w:asciiTheme="minorHAnsi" w:hAnsiTheme="minorHAnsi" w:cstheme="minorHAnsi"/>
          <w:bCs/>
          <w:color w:val="000000"/>
        </w:rPr>
        <w:t xml:space="preserve"> (nous ENGAGEONS) sans réserve, conformément aux stipulations des documents visés ci-dessus, à réaliser les prestations dans les conditions ci-après définies. </w:t>
      </w:r>
    </w:p>
    <w:p w14:paraId="7039202A" w14:textId="77777777" w:rsidR="003C3C28" w:rsidRPr="003C3C28" w:rsidRDefault="003C3C28"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rPr>
          <w:rFonts w:asciiTheme="minorHAnsi" w:hAnsiTheme="minorHAnsi" w:cstheme="minorHAnsi"/>
          <w:bCs/>
          <w:color w:val="000000"/>
        </w:rPr>
      </w:pPr>
      <w:r w:rsidRPr="003C3C28">
        <w:rPr>
          <w:rFonts w:asciiTheme="minorHAnsi" w:hAnsiTheme="minorHAnsi" w:cstheme="minorHAnsi"/>
          <w:bCs/>
          <w:color w:val="000000"/>
        </w:rPr>
        <w:t xml:space="preserve">L'offre ainsi présentée ne me (nous) lie toutefois que si son acceptation m'est (nous est) notifiée dans un délai de </w:t>
      </w:r>
      <w:r w:rsidR="0003697E">
        <w:rPr>
          <w:rFonts w:asciiTheme="minorHAnsi" w:hAnsiTheme="minorHAnsi" w:cstheme="minorHAnsi"/>
          <w:bCs/>
          <w:color w:val="000000"/>
        </w:rPr>
        <w:t>90</w:t>
      </w:r>
      <w:r w:rsidRPr="003C3C28">
        <w:rPr>
          <w:rFonts w:asciiTheme="minorHAnsi" w:hAnsiTheme="minorHAnsi" w:cstheme="minorHAnsi"/>
          <w:bCs/>
          <w:color w:val="000000"/>
        </w:rPr>
        <w:t xml:space="preserve"> jours à compter de la date limite de réception des offres fixée par le règlement de la consultation (R.C.).</w:t>
      </w:r>
    </w:p>
    <w:p w14:paraId="5A93E70A" w14:textId="77777777" w:rsidR="003C3C28" w:rsidRPr="003C3C28" w:rsidRDefault="0003697E"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spacing w:after="60"/>
        <w:rPr>
          <w:rFonts w:asciiTheme="minorHAnsi" w:hAnsiTheme="minorHAnsi" w:cstheme="minorHAnsi"/>
          <w:bCs/>
          <w:color w:val="000000"/>
        </w:rPr>
      </w:pPr>
      <w:r>
        <w:rPr>
          <w:rFonts w:asciiTheme="minorHAnsi" w:hAnsiTheme="minorHAnsi" w:cstheme="minorHAnsi"/>
          <w:bCs/>
          <w:color w:val="000000"/>
        </w:rPr>
        <w:t>déclare être</w:t>
      </w:r>
      <w:r w:rsidR="003C3C28" w:rsidRPr="003C3C28">
        <w:rPr>
          <w:rFonts w:asciiTheme="minorHAnsi" w:hAnsiTheme="minorHAnsi" w:cstheme="minorHAnsi"/>
          <w:bCs/>
          <w:color w:val="000000"/>
        </w:rPr>
        <w:t xml:space="preserve"> une petite ou une moyenne entreprise</w:t>
      </w:r>
      <w:r w:rsidR="003C3C28" w:rsidRPr="00F94888">
        <w:rPr>
          <w:rFonts w:asciiTheme="minorHAnsi" w:hAnsiTheme="minorHAnsi" w:cstheme="minorHAnsi"/>
          <w:bCs/>
          <w:color w:val="000000"/>
          <w:vertAlign w:val="superscript"/>
        </w:rPr>
        <w:footnoteReference w:id="3"/>
      </w:r>
      <w:r>
        <w:rPr>
          <w:rFonts w:asciiTheme="minorHAnsi" w:hAnsiTheme="minorHAnsi" w:cstheme="minorHAnsi"/>
          <w:bCs/>
          <w:color w:val="000000"/>
        </w:rPr>
        <w:t> :</w:t>
      </w:r>
    </w:p>
    <w:p w14:paraId="399E22F9" w14:textId="77777777" w:rsidR="003C3C28" w:rsidRPr="003C3C28" w:rsidRDefault="003C3C28"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rPr>
          <w:rFonts w:asciiTheme="minorHAnsi" w:hAnsiTheme="minorHAnsi" w:cstheme="minorHAnsi"/>
          <w:bCs/>
          <w:color w:val="000000"/>
        </w:rPr>
      </w:pPr>
      <w:r w:rsidRPr="003C3C28">
        <w:rPr>
          <w:rFonts w:asciiTheme="minorHAnsi" w:hAnsiTheme="minorHAnsi" w:cstheme="minorHAnsi"/>
          <w:bCs/>
          <w:color w:val="000000"/>
        </w:rPr>
        <w:fldChar w:fldCharType="begin">
          <w:ffData>
            <w:name w:val="CaseACocher5"/>
            <w:enabled/>
            <w:calcOnExit w:val="0"/>
            <w:checkBox>
              <w:sizeAuto/>
              <w:default w:val="0"/>
            </w:checkBox>
          </w:ffData>
        </w:fldChar>
      </w:r>
      <w:r w:rsidRPr="003C3C28">
        <w:rPr>
          <w:rFonts w:asciiTheme="minorHAnsi" w:hAnsiTheme="minorHAnsi" w:cstheme="minorHAnsi"/>
          <w:bCs/>
          <w:color w:val="000000"/>
        </w:rPr>
        <w:instrText xml:space="preserve"> FORMCHECKBOX </w:instrText>
      </w:r>
      <w:r w:rsidR="0061284F">
        <w:rPr>
          <w:rFonts w:asciiTheme="minorHAnsi" w:hAnsiTheme="minorHAnsi" w:cstheme="minorHAnsi"/>
          <w:bCs/>
          <w:color w:val="000000"/>
        </w:rPr>
      </w:r>
      <w:r w:rsidR="0061284F">
        <w:rPr>
          <w:rFonts w:asciiTheme="minorHAnsi" w:hAnsiTheme="minorHAnsi" w:cstheme="minorHAnsi"/>
          <w:bCs/>
          <w:color w:val="000000"/>
        </w:rPr>
        <w:fldChar w:fldCharType="separate"/>
      </w:r>
      <w:r w:rsidRPr="003C3C28">
        <w:rPr>
          <w:rFonts w:asciiTheme="minorHAnsi" w:hAnsiTheme="minorHAnsi" w:cstheme="minorHAnsi"/>
          <w:bCs/>
          <w:color w:val="000000"/>
        </w:rPr>
        <w:fldChar w:fldCharType="end"/>
      </w:r>
      <w:r w:rsidRPr="003C3C28">
        <w:rPr>
          <w:rFonts w:asciiTheme="minorHAnsi" w:hAnsiTheme="minorHAnsi" w:cstheme="minorHAnsi"/>
          <w:bCs/>
          <w:color w:val="000000"/>
        </w:rPr>
        <w:t xml:space="preserve"> Oui</w:t>
      </w:r>
    </w:p>
    <w:p w14:paraId="02B08918" w14:textId="77777777" w:rsidR="003C3C28" w:rsidRPr="003C3C28" w:rsidRDefault="003C3C28"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rPr>
          <w:rFonts w:asciiTheme="minorHAnsi" w:hAnsiTheme="minorHAnsi" w:cstheme="minorHAnsi"/>
          <w:bCs/>
          <w:color w:val="000000"/>
        </w:rPr>
      </w:pPr>
      <w:r w:rsidRPr="003C3C28">
        <w:rPr>
          <w:rFonts w:asciiTheme="minorHAnsi" w:hAnsiTheme="minorHAnsi" w:cstheme="minorHAnsi"/>
          <w:bCs/>
          <w:color w:val="000000"/>
        </w:rPr>
        <w:fldChar w:fldCharType="begin">
          <w:ffData>
            <w:name w:val="CaseACocher5"/>
            <w:enabled/>
            <w:calcOnExit w:val="0"/>
            <w:checkBox>
              <w:sizeAuto/>
              <w:default w:val="0"/>
            </w:checkBox>
          </w:ffData>
        </w:fldChar>
      </w:r>
      <w:r w:rsidRPr="003C3C28">
        <w:rPr>
          <w:rFonts w:asciiTheme="minorHAnsi" w:hAnsiTheme="minorHAnsi" w:cstheme="minorHAnsi"/>
          <w:bCs/>
          <w:color w:val="000000"/>
        </w:rPr>
        <w:instrText xml:space="preserve"> FORMCHECKBOX </w:instrText>
      </w:r>
      <w:r w:rsidR="0061284F">
        <w:rPr>
          <w:rFonts w:asciiTheme="minorHAnsi" w:hAnsiTheme="minorHAnsi" w:cstheme="minorHAnsi"/>
          <w:bCs/>
          <w:color w:val="000000"/>
        </w:rPr>
      </w:r>
      <w:r w:rsidR="0061284F">
        <w:rPr>
          <w:rFonts w:asciiTheme="minorHAnsi" w:hAnsiTheme="minorHAnsi" w:cstheme="minorHAnsi"/>
          <w:bCs/>
          <w:color w:val="000000"/>
        </w:rPr>
        <w:fldChar w:fldCharType="separate"/>
      </w:r>
      <w:r w:rsidRPr="003C3C28">
        <w:rPr>
          <w:rFonts w:asciiTheme="minorHAnsi" w:hAnsiTheme="minorHAnsi" w:cstheme="minorHAnsi"/>
          <w:bCs/>
          <w:color w:val="000000"/>
        </w:rPr>
        <w:fldChar w:fldCharType="end"/>
      </w:r>
      <w:r w:rsidRPr="003C3C28">
        <w:rPr>
          <w:rFonts w:asciiTheme="minorHAnsi" w:hAnsiTheme="minorHAnsi" w:cstheme="minorHAnsi"/>
          <w:bCs/>
          <w:color w:val="000000"/>
        </w:rPr>
        <w:t xml:space="preserve"> Non</w:t>
      </w:r>
    </w:p>
    <w:p w14:paraId="49882101" w14:textId="77777777" w:rsidR="00B223C2" w:rsidRDefault="00B223C2"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suppressAutoHyphens/>
        <w:rPr>
          <w:rFonts w:asciiTheme="minorHAnsi" w:hAnsiTheme="minorHAnsi" w:cstheme="minorHAnsi"/>
        </w:rPr>
      </w:pPr>
    </w:p>
    <w:p w14:paraId="0667018E" w14:textId="77777777" w:rsidR="00B223C2" w:rsidRDefault="00B223C2"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suppressAutoHyphens/>
        <w:rPr>
          <w:rFonts w:asciiTheme="minorHAnsi" w:hAnsiTheme="minorHAnsi" w:cstheme="minorHAnsi"/>
        </w:rPr>
      </w:pPr>
    </w:p>
    <w:p w14:paraId="38B35511" w14:textId="77777777" w:rsidR="00245BE0" w:rsidRPr="00297458" w:rsidRDefault="002631DC"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suppressAutoHyphens/>
        <w:rPr>
          <w:rFonts w:asciiTheme="minorHAnsi" w:hAnsiTheme="minorHAnsi" w:cstheme="minorHAnsi"/>
        </w:rPr>
      </w:pPr>
      <w:r w:rsidRPr="00297458">
        <w:rPr>
          <w:rFonts w:asciiTheme="minorHAnsi" w:hAnsiTheme="minorHAnsi" w:cstheme="minorHAnsi"/>
        </w:rPr>
        <w:fldChar w:fldCharType="begin"/>
      </w:r>
      <w:bookmarkStart w:id="1" w:name="__Fieldmark__1217_1908679899"/>
      <w:r w:rsidRPr="00297458">
        <w:rPr>
          <w:rFonts w:asciiTheme="minorHAnsi" w:hAnsiTheme="minorHAnsi" w:cstheme="minorHAnsi"/>
        </w:rPr>
        <w:fldChar w:fldCharType="separate"/>
      </w:r>
      <w:r w:rsidRPr="00297458">
        <w:rPr>
          <w:rFonts w:asciiTheme="minorHAnsi" w:hAnsiTheme="minorHAnsi" w:cstheme="minorHAnsi"/>
          <w:color w:val="000000"/>
        </w:rPr>
        <w:t xml:space="preserve"> </w:t>
      </w:r>
      <w:bookmarkStart w:id="2" w:name="__Fieldmark__308_533140937"/>
      <w:r w:rsidRPr="00297458">
        <w:rPr>
          <w:rFonts w:asciiTheme="minorHAnsi" w:hAnsiTheme="minorHAnsi" w:cstheme="minorHAnsi"/>
          <w:color w:val="000000"/>
        </w:rPr>
        <w:t>N</w:t>
      </w:r>
      <w:bookmarkStart w:id="3" w:name="__Fieldmark__1011_424494296"/>
      <w:r w:rsidRPr="00297458">
        <w:rPr>
          <w:rFonts w:asciiTheme="minorHAnsi" w:hAnsiTheme="minorHAnsi" w:cstheme="minorHAnsi"/>
          <w:color w:val="000000"/>
        </w:rPr>
        <w:t>ON</w:t>
      </w:r>
      <w:bookmarkEnd w:id="2"/>
      <w:bookmarkEnd w:id="3"/>
      <w:bookmarkEnd w:id="1"/>
      <w:r w:rsidRPr="00297458">
        <w:rPr>
          <w:rFonts w:asciiTheme="minorHAnsi" w:hAnsiTheme="minorHAnsi" w:cstheme="minorHAnsi"/>
        </w:rPr>
        <w:fldChar w:fldCharType="end"/>
      </w:r>
    </w:p>
    <w:p w14:paraId="52D334A8" w14:textId="77777777" w:rsidR="00245BE0" w:rsidRPr="000F7E68" w:rsidRDefault="002631DC" w:rsidP="000F7E68">
      <w:pPr>
        <w:pStyle w:val="Titre1"/>
      </w:pPr>
      <w:r w:rsidRPr="000F7E68">
        <w:lastRenderedPageBreak/>
        <w:t xml:space="preserve">OBJET </w:t>
      </w:r>
      <w:r w:rsidR="0003697E">
        <w:t>ET CONSISTANCE DES PRESTATIONS</w:t>
      </w:r>
    </w:p>
    <w:p w14:paraId="0B97F5D0" w14:textId="77777777" w:rsidR="00CD56B9" w:rsidRPr="00CD56B9" w:rsidRDefault="00CD56B9" w:rsidP="00B5736C">
      <w:pPr>
        <w:keepNext w:val="0"/>
        <w:autoSpaceDE w:val="0"/>
        <w:autoSpaceDN w:val="0"/>
        <w:adjustRightInd w:val="0"/>
        <w:spacing w:before="120" w:after="0"/>
        <w:rPr>
          <w:rFonts w:asciiTheme="minorHAnsi" w:hAnsiTheme="minorHAnsi" w:cstheme="minorHAnsi"/>
        </w:rPr>
      </w:pPr>
      <w:r w:rsidRPr="00CD56B9">
        <w:rPr>
          <w:rFonts w:asciiTheme="minorHAnsi" w:hAnsiTheme="minorHAnsi" w:cstheme="minorHAnsi"/>
        </w:rPr>
        <w:t>Le présent marché a vocation à définir le contenu des prestations d’une mission d’assistance à maîtrise d’ouvrage (AMO) dans le choix des orientations techniques impactant les performances énergétiques (et environnementales) d’un projet. Il a pour objectif de proposer des missions aux différents stades d’une opération d’infrastructure visant à faciliter l’application des règlementations thermiques en vigueur (RT 2012, RE2020) et plus largement une assistance technique dans le choix des orientations techniques impactant les performances énergétiques et environnementales de l’opération</w:t>
      </w:r>
      <w:r w:rsidRPr="00CD56B9">
        <w:rPr>
          <w:rFonts w:asciiTheme="minorHAnsi" w:hAnsiTheme="minorHAnsi" w:cstheme="minorHAnsi"/>
          <w:bCs/>
          <w:color w:val="000000"/>
        </w:rPr>
        <w:t xml:space="preserve"> de rénovation des infrastructures du CEPA/10S de la base aéronavale de Hyères, sur la commune de Hyères (83). </w:t>
      </w:r>
      <w:r w:rsidRPr="00CD56B9">
        <w:rPr>
          <w:rFonts w:asciiTheme="minorHAnsi" w:hAnsiTheme="minorHAnsi" w:cstheme="minorHAnsi"/>
        </w:rPr>
        <w:t xml:space="preserve">Les missions de l’AMO sont décrites à l’article 7 ci-après. </w:t>
      </w:r>
    </w:p>
    <w:p w14:paraId="5FBDEBCD" w14:textId="77777777" w:rsidR="00F06552" w:rsidRPr="001344EF" w:rsidRDefault="00F06552" w:rsidP="00B5736C">
      <w:pPr>
        <w:keepNext w:val="0"/>
        <w:autoSpaceDE w:val="0"/>
        <w:autoSpaceDN w:val="0"/>
        <w:adjustRightInd w:val="0"/>
        <w:spacing w:before="120" w:after="0"/>
        <w:rPr>
          <w:rFonts w:asciiTheme="minorHAnsi" w:hAnsiTheme="minorHAnsi" w:cstheme="minorHAnsi"/>
          <w:color w:val="auto"/>
        </w:rPr>
      </w:pPr>
      <w:r w:rsidRPr="007922EA">
        <w:rPr>
          <w:rFonts w:asciiTheme="minorHAnsi" w:hAnsiTheme="minorHAnsi" w:cstheme="minorHAnsi"/>
        </w:rPr>
        <w:t xml:space="preserve">L’opération consiste à la réalisation de travaux de déconstructions, de constructions neuves et de rénovation dans le but de doter le CEPA 10/S d’infrastructures lui permettant de réaliser ses missions. Le but de </w:t>
      </w:r>
      <w:r w:rsidRPr="001344EF">
        <w:rPr>
          <w:rFonts w:asciiTheme="minorHAnsi" w:hAnsiTheme="minorHAnsi" w:cstheme="minorHAnsi"/>
          <w:color w:val="auto"/>
        </w:rPr>
        <w:t>l’opération sera de construire une infrastructure unique pour y accueillir l’ensemble des activités du CEPA 10/S aujourd’hui répartis dans plusieurs bâtiments.</w:t>
      </w:r>
    </w:p>
    <w:p w14:paraId="140BFD01" w14:textId="77777777" w:rsidR="00F06552" w:rsidRPr="001344EF" w:rsidRDefault="00DC3303" w:rsidP="00B5736C">
      <w:pPr>
        <w:keepNext w:val="0"/>
        <w:autoSpaceDE w:val="0"/>
        <w:autoSpaceDN w:val="0"/>
        <w:adjustRightInd w:val="0"/>
        <w:spacing w:before="120" w:after="0"/>
        <w:rPr>
          <w:rFonts w:asciiTheme="minorHAnsi" w:hAnsiTheme="minorHAnsi" w:cstheme="minorHAnsi"/>
          <w:bCs/>
          <w:color w:val="auto"/>
        </w:rPr>
      </w:pPr>
      <w:r w:rsidRPr="001344EF">
        <w:rPr>
          <w:rFonts w:asciiTheme="minorHAnsi" w:hAnsiTheme="minorHAnsi" w:cstheme="minorHAnsi"/>
          <w:bCs/>
          <w:color w:val="auto"/>
        </w:rPr>
        <w:t xml:space="preserve">Les étapes de l’opérations sont les suivantes : </w:t>
      </w:r>
    </w:p>
    <w:p w14:paraId="2AF5C790" w14:textId="77777777" w:rsidR="00F94888" w:rsidRPr="001344EF" w:rsidRDefault="00DC3303" w:rsidP="00D91F39">
      <w:pPr>
        <w:pStyle w:val="Paragraphedeliste"/>
        <w:keepNext w:val="0"/>
        <w:numPr>
          <w:ilvl w:val="0"/>
          <w:numId w:val="30"/>
        </w:numPr>
        <w:autoSpaceDE w:val="0"/>
        <w:autoSpaceDN w:val="0"/>
        <w:adjustRightInd w:val="0"/>
        <w:jc w:val="both"/>
        <w:rPr>
          <w:rFonts w:asciiTheme="minorHAnsi" w:hAnsiTheme="minorHAnsi" w:cstheme="minorHAnsi"/>
          <w:bCs/>
          <w:color w:val="auto"/>
        </w:rPr>
      </w:pPr>
      <w:r w:rsidRPr="001344EF">
        <w:rPr>
          <w:rFonts w:asciiTheme="minorHAnsi" w:hAnsiTheme="minorHAnsi" w:cstheme="minorHAnsi"/>
          <w:bCs/>
          <w:color w:val="auto"/>
        </w:rPr>
        <w:t>L</w:t>
      </w:r>
      <w:r w:rsidR="002B4E30" w:rsidRPr="001344EF">
        <w:rPr>
          <w:rFonts w:asciiTheme="minorHAnsi" w:hAnsiTheme="minorHAnsi" w:cstheme="minorHAnsi"/>
          <w:bCs/>
          <w:color w:val="auto"/>
        </w:rPr>
        <w:t>a</w:t>
      </w:r>
      <w:r w:rsidR="00F06552" w:rsidRPr="001344EF">
        <w:rPr>
          <w:rFonts w:asciiTheme="minorHAnsi" w:hAnsiTheme="minorHAnsi" w:cstheme="minorHAnsi"/>
          <w:bCs/>
          <w:color w:val="auto"/>
        </w:rPr>
        <w:t xml:space="preserve"> rénovation profonde du bâtiment 127 en R+1</w:t>
      </w:r>
      <w:r w:rsidR="00E9449C" w:rsidRPr="001344EF">
        <w:rPr>
          <w:rFonts w:asciiTheme="minorHAnsi" w:hAnsiTheme="minorHAnsi" w:cstheme="minorHAnsi"/>
          <w:bCs/>
          <w:color w:val="auto"/>
        </w:rPr>
        <w:t xml:space="preserve"> de 1174m² d’emprise au sol</w:t>
      </w:r>
      <w:r w:rsidR="00F06552" w:rsidRPr="001344EF">
        <w:rPr>
          <w:rFonts w:asciiTheme="minorHAnsi" w:hAnsiTheme="minorHAnsi" w:cstheme="minorHAnsi"/>
          <w:bCs/>
          <w:color w:val="auto"/>
        </w:rPr>
        <w:t xml:space="preserve">, </w:t>
      </w:r>
      <w:r w:rsidR="00F94888" w:rsidRPr="001344EF">
        <w:rPr>
          <w:rFonts w:asciiTheme="minorHAnsi" w:hAnsiTheme="minorHAnsi" w:cstheme="minorHAnsi"/>
          <w:bCs/>
          <w:color w:val="auto"/>
        </w:rPr>
        <w:t xml:space="preserve">abritant principalement des </w:t>
      </w:r>
      <w:r w:rsidR="00D91F39" w:rsidRPr="001344EF">
        <w:rPr>
          <w:rFonts w:asciiTheme="minorHAnsi" w:hAnsiTheme="minorHAnsi" w:cstheme="minorHAnsi"/>
          <w:bCs/>
          <w:color w:val="auto"/>
        </w:rPr>
        <w:t xml:space="preserve">activités </w:t>
      </w:r>
      <w:r w:rsidR="00F06552" w:rsidRPr="001344EF">
        <w:rPr>
          <w:rFonts w:asciiTheme="minorHAnsi" w:hAnsiTheme="minorHAnsi" w:cstheme="minorHAnsi"/>
          <w:bCs/>
          <w:color w:val="auto"/>
        </w:rPr>
        <w:t>tertiaires et un atelier mécanique et un atelier électrique au RDC,</w:t>
      </w:r>
    </w:p>
    <w:p w14:paraId="31F59BA2" w14:textId="77777777" w:rsidR="002B4E30" w:rsidRPr="001344EF" w:rsidRDefault="00DC3303" w:rsidP="00D91F39">
      <w:pPr>
        <w:pStyle w:val="Paragraphedeliste"/>
        <w:keepNext w:val="0"/>
        <w:numPr>
          <w:ilvl w:val="0"/>
          <w:numId w:val="30"/>
        </w:numPr>
        <w:autoSpaceDE w:val="0"/>
        <w:autoSpaceDN w:val="0"/>
        <w:adjustRightInd w:val="0"/>
        <w:jc w:val="both"/>
        <w:rPr>
          <w:rFonts w:asciiTheme="minorHAnsi" w:hAnsiTheme="minorHAnsi" w:cstheme="minorHAnsi"/>
          <w:bCs/>
          <w:color w:val="auto"/>
        </w:rPr>
      </w:pPr>
      <w:r w:rsidRPr="001344EF">
        <w:rPr>
          <w:rFonts w:asciiTheme="minorHAnsi" w:hAnsiTheme="minorHAnsi" w:cstheme="minorHAnsi"/>
          <w:bCs/>
          <w:color w:val="auto"/>
        </w:rPr>
        <w:t>L</w:t>
      </w:r>
      <w:r w:rsidR="00F06552" w:rsidRPr="001344EF">
        <w:rPr>
          <w:rFonts w:asciiTheme="minorHAnsi" w:hAnsiTheme="minorHAnsi" w:cstheme="minorHAnsi"/>
          <w:bCs/>
          <w:color w:val="auto"/>
        </w:rPr>
        <w:t>a démolition du bâtiment 61 qui est un hangar aéronautique</w:t>
      </w:r>
      <w:r w:rsidR="00E9449C" w:rsidRPr="001344EF">
        <w:rPr>
          <w:rFonts w:asciiTheme="minorHAnsi" w:hAnsiTheme="minorHAnsi" w:cstheme="minorHAnsi"/>
          <w:bCs/>
          <w:color w:val="auto"/>
        </w:rPr>
        <w:t xml:space="preserve"> d’une emprise au sol de 2215m²</w:t>
      </w:r>
      <w:r w:rsidR="00F06552" w:rsidRPr="001344EF">
        <w:rPr>
          <w:rFonts w:asciiTheme="minorHAnsi" w:hAnsiTheme="minorHAnsi" w:cstheme="minorHAnsi"/>
          <w:bCs/>
          <w:color w:val="auto"/>
        </w:rPr>
        <w:t>,</w:t>
      </w:r>
    </w:p>
    <w:p w14:paraId="366051CC" w14:textId="77777777" w:rsidR="00E9449C" w:rsidRPr="001344EF" w:rsidRDefault="00DC3303" w:rsidP="00E9449C">
      <w:pPr>
        <w:pStyle w:val="Paragraphedeliste"/>
        <w:keepNext w:val="0"/>
        <w:numPr>
          <w:ilvl w:val="0"/>
          <w:numId w:val="30"/>
        </w:numPr>
        <w:autoSpaceDE w:val="0"/>
        <w:autoSpaceDN w:val="0"/>
        <w:adjustRightInd w:val="0"/>
        <w:jc w:val="both"/>
        <w:rPr>
          <w:rFonts w:asciiTheme="minorHAnsi" w:hAnsiTheme="minorHAnsi" w:cstheme="minorHAnsi"/>
          <w:bCs/>
          <w:color w:val="auto"/>
        </w:rPr>
      </w:pPr>
      <w:r w:rsidRPr="001344EF">
        <w:rPr>
          <w:rFonts w:asciiTheme="minorHAnsi" w:hAnsiTheme="minorHAnsi" w:cstheme="minorHAnsi"/>
          <w:bCs/>
          <w:color w:val="auto"/>
        </w:rPr>
        <w:t>L</w:t>
      </w:r>
      <w:r w:rsidR="00E9449C" w:rsidRPr="001344EF">
        <w:rPr>
          <w:rFonts w:asciiTheme="minorHAnsi" w:hAnsiTheme="minorHAnsi" w:cstheme="minorHAnsi"/>
          <w:bCs/>
          <w:color w:val="auto"/>
        </w:rPr>
        <w:t xml:space="preserve">a rénovation des ateliers existants ou de la construction de nouveaux ateliers, </w:t>
      </w:r>
    </w:p>
    <w:p w14:paraId="282EBE93" w14:textId="77777777" w:rsidR="00E9449C" w:rsidRPr="001344EF" w:rsidRDefault="00DC3303" w:rsidP="00E9449C">
      <w:pPr>
        <w:pStyle w:val="Paragraphedeliste"/>
        <w:keepNext w:val="0"/>
        <w:numPr>
          <w:ilvl w:val="0"/>
          <w:numId w:val="30"/>
        </w:numPr>
        <w:autoSpaceDE w:val="0"/>
        <w:autoSpaceDN w:val="0"/>
        <w:adjustRightInd w:val="0"/>
        <w:jc w:val="both"/>
        <w:rPr>
          <w:rFonts w:asciiTheme="minorHAnsi" w:hAnsiTheme="minorHAnsi" w:cstheme="minorHAnsi"/>
          <w:bCs/>
          <w:color w:val="auto"/>
        </w:rPr>
      </w:pPr>
      <w:r w:rsidRPr="001344EF">
        <w:rPr>
          <w:rFonts w:asciiTheme="minorHAnsi" w:hAnsiTheme="minorHAnsi" w:cstheme="minorHAnsi"/>
          <w:bCs/>
          <w:color w:val="auto"/>
        </w:rPr>
        <w:t>L</w:t>
      </w:r>
      <w:r w:rsidR="00E9449C" w:rsidRPr="001344EF">
        <w:rPr>
          <w:rFonts w:asciiTheme="minorHAnsi" w:hAnsiTheme="minorHAnsi" w:cstheme="minorHAnsi"/>
          <w:bCs/>
          <w:color w:val="auto"/>
        </w:rPr>
        <w:t xml:space="preserve">a réalisation d’une extension de 325m² d’emprise au sol pour accueillir principalement des activités tertiaires, </w:t>
      </w:r>
    </w:p>
    <w:p w14:paraId="2451E179" w14:textId="77777777" w:rsidR="00E9449C" w:rsidRPr="001344EF" w:rsidRDefault="00DC3303" w:rsidP="006262B3">
      <w:pPr>
        <w:pStyle w:val="Paragraphedeliste"/>
        <w:keepNext w:val="0"/>
        <w:numPr>
          <w:ilvl w:val="0"/>
          <w:numId w:val="30"/>
        </w:numPr>
        <w:autoSpaceDE w:val="0"/>
        <w:autoSpaceDN w:val="0"/>
        <w:adjustRightInd w:val="0"/>
        <w:jc w:val="both"/>
        <w:rPr>
          <w:rFonts w:asciiTheme="minorHAnsi" w:hAnsiTheme="minorHAnsi" w:cstheme="minorHAnsi"/>
          <w:bCs/>
          <w:color w:val="auto"/>
        </w:rPr>
      </w:pPr>
      <w:r w:rsidRPr="001344EF">
        <w:rPr>
          <w:rFonts w:asciiTheme="minorHAnsi" w:hAnsiTheme="minorHAnsi" w:cstheme="minorHAnsi"/>
          <w:bCs/>
          <w:color w:val="auto"/>
        </w:rPr>
        <w:t>L</w:t>
      </w:r>
      <w:r w:rsidR="00E9449C" w:rsidRPr="001344EF">
        <w:rPr>
          <w:rFonts w:asciiTheme="minorHAnsi" w:hAnsiTheme="minorHAnsi" w:cstheme="minorHAnsi"/>
          <w:bCs/>
          <w:color w:val="auto"/>
        </w:rPr>
        <w:t>a démolition du bâtiment 123 qui est un bâtiment en modulaire en R+1 de 300m² d’emprise au sol</w:t>
      </w:r>
      <w:r w:rsidR="00840A40" w:rsidRPr="001344EF">
        <w:rPr>
          <w:rFonts w:asciiTheme="minorHAnsi" w:hAnsiTheme="minorHAnsi" w:cstheme="minorHAnsi"/>
          <w:bCs/>
          <w:color w:val="auto"/>
        </w:rPr>
        <w:t>,</w:t>
      </w:r>
    </w:p>
    <w:p w14:paraId="7443B127" w14:textId="77777777" w:rsidR="00D91F39" w:rsidRPr="001344EF" w:rsidRDefault="00DC3303" w:rsidP="00D91F39">
      <w:pPr>
        <w:pStyle w:val="Paragraphedeliste"/>
        <w:keepNext w:val="0"/>
        <w:numPr>
          <w:ilvl w:val="0"/>
          <w:numId w:val="30"/>
        </w:numPr>
        <w:autoSpaceDE w:val="0"/>
        <w:autoSpaceDN w:val="0"/>
        <w:adjustRightInd w:val="0"/>
        <w:jc w:val="both"/>
        <w:rPr>
          <w:rFonts w:asciiTheme="minorHAnsi" w:hAnsiTheme="minorHAnsi" w:cstheme="minorHAnsi"/>
          <w:bCs/>
          <w:color w:val="auto"/>
        </w:rPr>
      </w:pPr>
      <w:r w:rsidRPr="001344EF">
        <w:rPr>
          <w:rFonts w:asciiTheme="minorHAnsi" w:hAnsiTheme="minorHAnsi" w:cstheme="minorHAnsi"/>
          <w:bCs/>
          <w:color w:val="auto"/>
        </w:rPr>
        <w:t>L</w:t>
      </w:r>
      <w:r w:rsidR="00D91F39" w:rsidRPr="001344EF">
        <w:rPr>
          <w:rFonts w:asciiTheme="minorHAnsi" w:hAnsiTheme="minorHAnsi" w:cstheme="minorHAnsi"/>
          <w:bCs/>
          <w:color w:val="auto"/>
        </w:rPr>
        <w:t>a remise à niveau des VRD et espaces extérieurs</w:t>
      </w:r>
      <w:r w:rsidR="00840A40" w:rsidRPr="001344EF">
        <w:rPr>
          <w:rFonts w:asciiTheme="minorHAnsi" w:hAnsiTheme="minorHAnsi" w:cstheme="minorHAnsi"/>
          <w:bCs/>
          <w:color w:val="auto"/>
        </w:rPr>
        <w:t>.</w:t>
      </w:r>
    </w:p>
    <w:p w14:paraId="63F008F8" w14:textId="77777777" w:rsidR="00F94888" w:rsidRPr="001344EF" w:rsidRDefault="00D91F39" w:rsidP="00B5736C">
      <w:pPr>
        <w:keepNext w:val="0"/>
        <w:autoSpaceDE w:val="0"/>
        <w:autoSpaceDN w:val="0"/>
        <w:adjustRightInd w:val="0"/>
        <w:spacing w:before="120" w:after="0"/>
        <w:rPr>
          <w:rFonts w:asciiTheme="minorHAnsi" w:hAnsiTheme="minorHAnsi" w:cstheme="minorHAnsi"/>
          <w:bCs/>
          <w:color w:val="auto"/>
        </w:rPr>
      </w:pPr>
      <w:r w:rsidRPr="001344EF">
        <w:rPr>
          <w:rFonts w:asciiTheme="minorHAnsi" w:hAnsiTheme="minorHAnsi" w:cstheme="minorHAnsi"/>
          <w:bCs/>
          <w:color w:val="auto"/>
        </w:rPr>
        <w:t>La surface uti</w:t>
      </w:r>
      <w:r w:rsidR="00E9449C" w:rsidRPr="001344EF">
        <w:rPr>
          <w:rFonts w:asciiTheme="minorHAnsi" w:hAnsiTheme="minorHAnsi" w:cstheme="minorHAnsi"/>
          <w:bCs/>
          <w:color w:val="auto"/>
        </w:rPr>
        <w:t>le totale du projet est de 5 163</w:t>
      </w:r>
      <w:r w:rsidR="00840A40" w:rsidRPr="001344EF">
        <w:rPr>
          <w:rFonts w:asciiTheme="minorHAnsi" w:hAnsiTheme="minorHAnsi" w:cstheme="minorHAnsi"/>
          <w:bCs/>
          <w:color w:val="auto"/>
        </w:rPr>
        <w:t xml:space="preserve"> m².</w:t>
      </w:r>
    </w:p>
    <w:p w14:paraId="0A951034" w14:textId="5BAF9D64" w:rsidR="00DC3303" w:rsidRDefault="00DC3303" w:rsidP="00B5736C">
      <w:pPr>
        <w:keepNext w:val="0"/>
        <w:autoSpaceDE w:val="0"/>
        <w:autoSpaceDN w:val="0"/>
        <w:adjustRightInd w:val="0"/>
        <w:spacing w:before="120" w:after="0"/>
        <w:rPr>
          <w:rFonts w:asciiTheme="minorHAnsi" w:hAnsiTheme="minorHAnsi" w:cstheme="minorHAnsi"/>
          <w:bCs/>
          <w:color w:val="auto"/>
        </w:rPr>
      </w:pPr>
      <w:r w:rsidRPr="001344EF">
        <w:rPr>
          <w:rFonts w:asciiTheme="minorHAnsi" w:hAnsiTheme="minorHAnsi" w:cstheme="minorHAnsi"/>
          <w:bCs/>
          <w:color w:val="auto"/>
        </w:rPr>
        <w:t xml:space="preserve">L’activité des ateliers ne devant être interrompue que 2 fois une semaine sur toute la durée de l’opération, un phasage des travaux sera nécessaire. La durée des travaux est estimée à 48 mois. </w:t>
      </w:r>
    </w:p>
    <w:p w14:paraId="76F88A9F" w14:textId="40FAC57D" w:rsidR="007131FB" w:rsidRPr="007131FB" w:rsidRDefault="007131FB" w:rsidP="00B5736C">
      <w:pPr>
        <w:keepNext w:val="0"/>
        <w:autoSpaceDE w:val="0"/>
        <w:autoSpaceDN w:val="0"/>
        <w:adjustRightInd w:val="0"/>
        <w:spacing w:before="120" w:after="0"/>
        <w:rPr>
          <w:rFonts w:asciiTheme="minorHAnsi" w:hAnsiTheme="minorHAnsi" w:cstheme="minorHAnsi"/>
          <w:color w:val="000000"/>
          <w:szCs w:val="27"/>
        </w:rPr>
      </w:pPr>
      <w:r w:rsidRPr="007131FB">
        <w:rPr>
          <w:rFonts w:asciiTheme="minorHAnsi" w:hAnsiTheme="minorHAnsi" w:cstheme="minorHAnsi"/>
          <w:bCs/>
          <w:noProof/>
          <w:color w:val="auto"/>
          <w:sz w:val="18"/>
        </w:rPr>
        <w:drawing>
          <wp:anchor distT="0" distB="0" distL="114300" distR="114300" simplePos="0" relativeHeight="251661312" behindDoc="0" locked="0" layoutInCell="1" allowOverlap="1" wp14:anchorId="28B0CDC3" wp14:editId="207DA175">
            <wp:simplePos x="0" y="0"/>
            <wp:positionH relativeFrom="margin">
              <wp:posOffset>-219075</wp:posOffset>
            </wp:positionH>
            <wp:positionV relativeFrom="paragraph">
              <wp:posOffset>450850</wp:posOffset>
            </wp:positionV>
            <wp:extent cx="6557645" cy="2980055"/>
            <wp:effectExtent l="0" t="0" r="0" b="0"/>
            <wp:wrapTopAndBottom/>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557645" cy="2980055"/>
                    </a:xfrm>
                    <a:prstGeom prst="rect">
                      <a:avLst/>
                    </a:prstGeom>
                  </pic:spPr>
                </pic:pic>
              </a:graphicData>
            </a:graphic>
            <wp14:sizeRelH relativeFrom="margin">
              <wp14:pctWidth>0</wp14:pctWidth>
            </wp14:sizeRelH>
            <wp14:sizeRelV relativeFrom="margin">
              <wp14:pctHeight>0</wp14:pctHeight>
            </wp14:sizeRelV>
          </wp:anchor>
        </w:drawing>
      </w:r>
      <w:r w:rsidRPr="007131FB">
        <w:rPr>
          <w:rFonts w:asciiTheme="minorHAnsi" w:hAnsiTheme="minorHAnsi" w:cstheme="minorHAnsi"/>
          <w:color w:val="000000"/>
          <w:szCs w:val="27"/>
        </w:rPr>
        <w:t>Le montant estimé des travaux est de 13 330 000 €HT.</w:t>
      </w:r>
    </w:p>
    <w:p w14:paraId="11E176C3" w14:textId="14A2B4B2" w:rsidR="007131FB" w:rsidRDefault="007131FB" w:rsidP="00B5736C">
      <w:pPr>
        <w:keepNext w:val="0"/>
        <w:autoSpaceDE w:val="0"/>
        <w:autoSpaceDN w:val="0"/>
        <w:adjustRightInd w:val="0"/>
        <w:spacing w:before="120" w:after="0"/>
        <w:rPr>
          <w:rFonts w:asciiTheme="minorHAnsi" w:hAnsiTheme="minorHAnsi" w:cstheme="minorHAnsi"/>
          <w:bCs/>
          <w:color w:val="auto"/>
        </w:rPr>
      </w:pPr>
    </w:p>
    <w:p w14:paraId="65AC0D67" w14:textId="52130FAA" w:rsidR="007131FB" w:rsidRDefault="007131FB" w:rsidP="00B5736C">
      <w:pPr>
        <w:keepNext w:val="0"/>
        <w:autoSpaceDE w:val="0"/>
        <w:autoSpaceDN w:val="0"/>
        <w:adjustRightInd w:val="0"/>
        <w:spacing w:before="120" w:after="0"/>
        <w:rPr>
          <w:rFonts w:asciiTheme="minorHAnsi" w:hAnsiTheme="minorHAnsi" w:cstheme="minorHAnsi"/>
        </w:rPr>
      </w:pPr>
    </w:p>
    <w:p w14:paraId="404CDFFF" w14:textId="65CC676C" w:rsidR="007131FB" w:rsidRDefault="007131FB" w:rsidP="00B5736C">
      <w:pPr>
        <w:keepNext w:val="0"/>
        <w:autoSpaceDE w:val="0"/>
        <w:autoSpaceDN w:val="0"/>
        <w:adjustRightInd w:val="0"/>
        <w:spacing w:before="120" w:after="0"/>
        <w:rPr>
          <w:rFonts w:asciiTheme="minorHAnsi" w:hAnsiTheme="minorHAnsi" w:cstheme="minorHAnsi"/>
        </w:rPr>
      </w:pPr>
    </w:p>
    <w:p w14:paraId="6DA877F8" w14:textId="02A45364" w:rsidR="007131FB" w:rsidRDefault="007131FB" w:rsidP="00B5736C">
      <w:pPr>
        <w:keepNext w:val="0"/>
        <w:autoSpaceDE w:val="0"/>
        <w:autoSpaceDN w:val="0"/>
        <w:adjustRightInd w:val="0"/>
        <w:spacing w:before="120" w:after="0"/>
        <w:rPr>
          <w:rFonts w:asciiTheme="minorHAnsi" w:hAnsiTheme="minorHAnsi" w:cstheme="minorHAnsi"/>
        </w:rPr>
      </w:pPr>
    </w:p>
    <w:p w14:paraId="751FDAD9" w14:textId="42D80850" w:rsidR="007131FB" w:rsidRDefault="007131FB" w:rsidP="00B5736C">
      <w:pPr>
        <w:keepNext w:val="0"/>
        <w:autoSpaceDE w:val="0"/>
        <w:autoSpaceDN w:val="0"/>
        <w:adjustRightInd w:val="0"/>
        <w:spacing w:before="120" w:after="0"/>
        <w:rPr>
          <w:rFonts w:asciiTheme="minorHAnsi" w:hAnsiTheme="minorHAnsi" w:cstheme="minorHAnsi"/>
        </w:rPr>
      </w:pPr>
    </w:p>
    <w:p w14:paraId="74C3CFE8" w14:textId="353F2A3F" w:rsidR="007131FB" w:rsidRDefault="007131FB" w:rsidP="00B5736C">
      <w:pPr>
        <w:keepNext w:val="0"/>
        <w:autoSpaceDE w:val="0"/>
        <w:autoSpaceDN w:val="0"/>
        <w:adjustRightInd w:val="0"/>
        <w:spacing w:before="120" w:after="0"/>
        <w:rPr>
          <w:rFonts w:asciiTheme="minorHAnsi" w:hAnsiTheme="minorHAnsi" w:cstheme="minorHAnsi"/>
        </w:rPr>
      </w:pPr>
      <w:r w:rsidRPr="005377A3">
        <w:rPr>
          <w:noProof/>
        </w:rPr>
        <w:lastRenderedPageBreak/>
        <w:drawing>
          <wp:anchor distT="0" distB="0" distL="114300" distR="114300" simplePos="0" relativeHeight="251663360" behindDoc="0" locked="0" layoutInCell="1" allowOverlap="1" wp14:anchorId="5FE4C27B" wp14:editId="327C48DE">
            <wp:simplePos x="0" y="0"/>
            <wp:positionH relativeFrom="margin">
              <wp:align>center</wp:align>
            </wp:positionH>
            <wp:positionV relativeFrom="paragraph">
              <wp:posOffset>248285</wp:posOffset>
            </wp:positionV>
            <wp:extent cx="6518910" cy="2760345"/>
            <wp:effectExtent l="0" t="0" r="0" b="1905"/>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518910" cy="2760345"/>
                    </a:xfrm>
                    <a:prstGeom prst="rect">
                      <a:avLst/>
                    </a:prstGeom>
                  </pic:spPr>
                </pic:pic>
              </a:graphicData>
            </a:graphic>
            <wp14:sizeRelH relativeFrom="margin">
              <wp14:pctWidth>0</wp14:pctWidth>
            </wp14:sizeRelH>
            <wp14:sizeRelV relativeFrom="margin">
              <wp14:pctHeight>0</wp14:pctHeight>
            </wp14:sizeRelV>
          </wp:anchor>
        </w:drawing>
      </w:r>
    </w:p>
    <w:p w14:paraId="139B42E8" w14:textId="60D51325" w:rsidR="009011B2" w:rsidRPr="009011B2" w:rsidRDefault="009011B2" w:rsidP="00B5736C">
      <w:pPr>
        <w:keepNext w:val="0"/>
        <w:autoSpaceDE w:val="0"/>
        <w:autoSpaceDN w:val="0"/>
        <w:adjustRightInd w:val="0"/>
        <w:spacing w:before="120" w:after="0"/>
        <w:rPr>
          <w:rFonts w:asciiTheme="minorHAnsi" w:hAnsiTheme="minorHAnsi" w:cstheme="minorHAnsi"/>
        </w:rPr>
      </w:pPr>
      <w:r w:rsidRPr="009011B2">
        <w:rPr>
          <w:rFonts w:asciiTheme="minorHAnsi" w:hAnsiTheme="minorHAnsi" w:cstheme="minorHAnsi"/>
        </w:rPr>
        <w:t>Le maître d’œuvre devra viser et garantir une performance énergétique globale afin de limiter les futures consommations des ouvrages. L’objectif est d’atteindre les objectifs définis par la RE2020 pour la rénovation du bâtiment 127 et les nouveaux espaces de bureaux (extension) et RT2012 pour le hangar et les ateliers. Il sera demandé pour ces bâtiments d’atteindre l’étiquette A du DPE pour le bâtiment 127 et le bâtiment neuf et B pour le hangar et les ateliers.</w:t>
      </w:r>
    </w:p>
    <w:p w14:paraId="4662719B" w14:textId="515B43A6" w:rsidR="009011B2" w:rsidRPr="009011B2" w:rsidRDefault="009011B2" w:rsidP="00B5736C">
      <w:pPr>
        <w:keepNext w:val="0"/>
        <w:autoSpaceDE w:val="0"/>
        <w:autoSpaceDN w:val="0"/>
        <w:adjustRightInd w:val="0"/>
        <w:spacing w:before="120" w:after="0"/>
        <w:rPr>
          <w:rFonts w:asciiTheme="minorHAnsi" w:hAnsiTheme="minorHAnsi" w:cstheme="minorHAnsi"/>
          <w:bCs/>
          <w:color w:val="auto"/>
        </w:rPr>
      </w:pPr>
      <w:r w:rsidRPr="009011B2">
        <w:rPr>
          <w:rFonts w:asciiTheme="minorHAnsi" w:hAnsiTheme="minorHAnsi" w:cstheme="minorHAnsi"/>
        </w:rPr>
        <w:t>Le niveau de performance énergétique et environnementale visé pour la réhabilitation du bâtiment 127 et la construction de l’extension est celui du BDM Bronze (Bâtiment Durable Méditerranéens). La certification ne sera cependant pas recherchée par le SID. Pour atteindre ce niveau d’ambition « Bronze » il faut obtenir au moins 40 points sur les 90 points des critères demandés par la commission.</w:t>
      </w:r>
    </w:p>
    <w:p w14:paraId="49AD3168" w14:textId="77777777" w:rsidR="001344EF" w:rsidRPr="001344EF" w:rsidRDefault="001344EF" w:rsidP="00B5736C">
      <w:pPr>
        <w:keepNext w:val="0"/>
        <w:autoSpaceDE w:val="0"/>
        <w:autoSpaceDN w:val="0"/>
        <w:adjustRightInd w:val="0"/>
        <w:spacing w:before="120" w:after="0"/>
        <w:rPr>
          <w:rFonts w:asciiTheme="minorHAnsi" w:hAnsiTheme="minorHAnsi" w:cstheme="minorHAnsi"/>
          <w:bCs/>
          <w:color w:val="auto"/>
        </w:rPr>
      </w:pPr>
      <w:r w:rsidRPr="009011B2">
        <w:rPr>
          <w:rFonts w:asciiTheme="minorHAnsi" w:hAnsiTheme="minorHAnsi" w:cstheme="minorHAnsi"/>
          <w:bCs/>
          <w:color w:val="000000"/>
        </w:rPr>
        <w:t>La conception par un maître d’œuvre privé débutera en jan</w:t>
      </w:r>
      <w:r w:rsidRPr="009011B2">
        <w:rPr>
          <w:rFonts w:asciiTheme="minorHAnsi" w:hAnsiTheme="minorHAnsi" w:cstheme="minorHAnsi"/>
          <w:bCs/>
          <w:color w:val="auto"/>
        </w:rPr>
        <w:t>vier 2026 jusqu’à mars</w:t>
      </w:r>
      <w:r w:rsidRPr="001344EF">
        <w:rPr>
          <w:rFonts w:asciiTheme="minorHAnsi" w:hAnsiTheme="minorHAnsi" w:cstheme="minorHAnsi"/>
          <w:bCs/>
          <w:color w:val="auto"/>
        </w:rPr>
        <w:t xml:space="preserve"> 2027.</w:t>
      </w:r>
    </w:p>
    <w:p w14:paraId="144D446A" w14:textId="77777777" w:rsidR="006929C6" w:rsidRPr="001344EF" w:rsidRDefault="006929C6" w:rsidP="00B5736C">
      <w:pPr>
        <w:keepNext w:val="0"/>
        <w:autoSpaceDE w:val="0"/>
        <w:autoSpaceDN w:val="0"/>
        <w:adjustRightInd w:val="0"/>
        <w:spacing w:before="120" w:after="0"/>
        <w:rPr>
          <w:rFonts w:asciiTheme="minorHAnsi" w:hAnsiTheme="minorHAnsi" w:cstheme="minorHAnsi"/>
          <w:bCs/>
          <w:color w:val="auto"/>
        </w:rPr>
      </w:pPr>
      <w:r w:rsidRPr="001344EF">
        <w:rPr>
          <w:rFonts w:asciiTheme="minorHAnsi" w:hAnsiTheme="minorHAnsi" w:cstheme="minorHAnsi"/>
          <w:bCs/>
          <w:color w:val="auto"/>
        </w:rPr>
        <w:t xml:space="preserve">Les travaux, </w:t>
      </w:r>
      <w:r w:rsidR="00D91F39" w:rsidRPr="001344EF">
        <w:rPr>
          <w:rFonts w:asciiTheme="minorHAnsi" w:hAnsiTheme="minorHAnsi" w:cstheme="minorHAnsi"/>
          <w:bCs/>
          <w:color w:val="auto"/>
        </w:rPr>
        <w:t xml:space="preserve">sont </w:t>
      </w:r>
      <w:r w:rsidR="00197E9B" w:rsidRPr="001344EF">
        <w:rPr>
          <w:rFonts w:asciiTheme="minorHAnsi" w:hAnsiTheme="minorHAnsi" w:cstheme="minorHAnsi"/>
          <w:bCs/>
          <w:color w:val="auto"/>
        </w:rPr>
        <w:t xml:space="preserve">prévus </w:t>
      </w:r>
      <w:r w:rsidR="00B5736C" w:rsidRPr="001344EF">
        <w:rPr>
          <w:rFonts w:asciiTheme="minorHAnsi" w:hAnsiTheme="minorHAnsi" w:cstheme="minorHAnsi"/>
          <w:bCs/>
          <w:color w:val="auto"/>
        </w:rPr>
        <w:t>de novembre 202</w:t>
      </w:r>
      <w:r w:rsidR="001344EF" w:rsidRPr="001344EF">
        <w:rPr>
          <w:rFonts w:asciiTheme="minorHAnsi" w:hAnsiTheme="minorHAnsi" w:cstheme="minorHAnsi"/>
          <w:bCs/>
          <w:color w:val="auto"/>
        </w:rPr>
        <w:t>7 à octobre 2031</w:t>
      </w:r>
      <w:r w:rsidRPr="001344EF">
        <w:rPr>
          <w:rFonts w:asciiTheme="minorHAnsi" w:hAnsiTheme="minorHAnsi" w:cstheme="minorHAnsi"/>
          <w:bCs/>
          <w:color w:val="auto"/>
        </w:rPr>
        <w:t>.</w:t>
      </w:r>
    </w:p>
    <w:p w14:paraId="734663FB" w14:textId="77777777" w:rsidR="006E4FC9" w:rsidRDefault="006E4FC9" w:rsidP="00B5736C">
      <w:pPr>
        <w:keepNext w:val="0"/>
        <w:autoSpaceDE w:val="0"/>
        <w:autoSpaceDN w:val="0"/>
        <w:adjustRightInd w:val="0"/>
        <w:spacing w:before="120" w:after="0"/>
        <w:rPr>
          <w:rFonts w:asciiTheme="minorHAnsi" w:hAnsiTheme="minorHAnsi" w:cstheme="minorHAnsi"/>
          <w:bCs/>
          <w:color w:val="000000"/>
        </w:rPr>
      </w:pPr>
      <w:r>
        <w:rPr>
          <w:rFonts w:asciiTheme="minorHAnsi" w:hAnsiTheme="minorHAnsi" w:cstheme="minorHAnsi"/>
          <w:bCs/>
          <w:color w:val="000000"/>
        </w:rPr>
        <w:t xml:space="preserve">Les prestations de </w:t>
      </w:r>
      <w:r w:rsidR="00B223C2">
        <w:rPr>
          <w:rFonts w:asciiTheme="minorHAnsi" w:hAnsiTheme="minorHAnsi" w:cstheme="minorHAnsi"/>
          <w:bCs/>
          <w:color w:val="000000"/>
        </w:rPr>
        <w:t xml:space="preserve">l’AMO </w:t>
      </w:r>
      <w:r>
        <w:rPr>
          <w:rFonts w:asciiTheme="minorHAnsi" w:hAnsiTheme="minorHAnsi" w:cstheme="minorHAnsi"/>
          <w:bCs/>
          <w:color w:val="000000"/>
        </w:rPr>
        <w:t xml:space="preserve">couvriront toute cette période </w:t>
      </w:r>
      <w:r w:rsidRPr="006929C6">
        <w:rPr>
          <w:rFonts w:asciiTheme="minorHAnsi" w:hAnsiTheme="minorHAnsi" w:cstheme="minorHAnsi"/>
          <w:bCs/>
          <w:color w:val="000000"/>
        </w:rPr>
        <w:t>jusqu’à la fin de la</w:t>
      </w:r>
      <w:r w:rsidR="00B223C2">
        <w:rPr>
          <w:rFonts w:asciiTheme="minorHAnsi" w:hAnsiTheme="minorHAnsi" w:cstheme="minorHAnsi"/>
          <w:bCs/>
          <w:color w:val="000000"/>
        </w:rPr>
        <w:t xml:space="preserve"> réception</w:t>
      </w:r>
      <w:r>
        <w:rPr>
          <w:rFonts w:asciiTheme="minorHAnsi" w:hAnsiTheme="minorHAnsi" w:cstheme="minorHAnsi"/>
          <w:bCs/>
          <w:color w:val="000000"/>
        </w:rPr>
        <w:t>.</w:t>
      </w:r>
    </w:p>
    <w:p w14:paraId="6E768D57" w14:textId="77777777" w:rsidR="00245BE0" w:rsidRPr="00B5736C" w:rsidRDefault="00197E9B" w:rsidP="000F7E68">
      <w:pPr>
        <w:pStyle w:val="Titre1"/>
      </w:pPr>
      <w:r w:rsidRPr="00B5736C">
        <w:t>Pièces constitutive du marche</w:t>
      </w:r>
    </w:p>
    <w:p w14:paraId="551937DE" w14:textId="77777777" w:rsidR="00245BE0" w:rsidRPr="00297458" w:rsidRDefault="00197E9B" w:rsidP="00B5736C">
      <w:pPr>
        <w:keepNext w:val="0"/>
        <w:autoSpaceDE w:val="0"/>
        <w:autoSpaceDN w:val="0"/>
        <w:adjustRightInd w:val="0"/>
        <w:spacing w:before="120" w:after="0"/>
        <w:rPr>
          <w:rFonts w:asciiTheme="minorHAnsi" w:hAnsiTheme="minorHAnsi" w:cstheme="minorHAnsi"/>
        </w:rPr>
      </w:pPr>
      <w:r>
        <w:rPr>
          <w:rFonts w:asciiTheme="minorHAnsi" w:hAnsiTheme="minorHAnsi" w:cstheme="minorHAnsi"/>
          <w:bCs/>
          <w:color w:val="000000"/>
        </w:rPr>
        <w:t>Par dérogation à l'article 4.1</w:t>
      </w:r>
      <w:r w:rsidR="002631DC" w:rsidRPr="00297458">
        <w:rPr>
          <w:rFonts w:asciiTheme="minorHAnsi" w:hAnsiTheme="minorHAnsi" w:cstheme="minorHAnsi"/>
          <w:bCs/>
          <w:color w:val="000000"/>
        </w:rPr>
        <w:t xml:space="preserve"> du CCAG </w:t>
      </w:r>
      <w:r>
        <w:rPr>
          <w:rFonts w:asciiTheme="minorHAnsi" w:hAnsiTheme="minorHAnsi" w:cstheme="minorHAnsi"/>
          <w:bCs/>
          <w:color w:val="000000"/>
        </w:rPr>
        <w:t>PI</w:t>
      </w:r>
      <w:r w:rsidR="002631DC" w:rsidRPr="00297458">
        <w:rPr>
          <w:rFonts w:asciiTheme="minorHAnsi" w:hAnsiTheme="minorHAnsi" w:cstheme="minorHAnsi"/>
          <w:bCs/>
          <w:color w:val="000000"/>
        </w:rPr>
        <w:t>, les pièces contractuelles qui constituent le présent marché sont, par ordre de priorité :</w:t>
      </w:r>
    </w:p>
    <w:p w14:paraId="438123D4" w14:textId="77777777" w:rsidR="00245BE0" w:rsidRPr="00297458" w:rsidRDefault="002631DC" w:rsidP="00B5736C">
      <w:pPr>
        <w:keepNext w:val="0"/>
        <w:tabs>
          <w:tab w:val="left" w:pos="288"/>
        </w:tabs>
        <w:autoSpaceDE w:val="0"/>
        <w:autoSpaceDN w:val="0"/>
        <w:adjustRightInd w:val="0"/>
        <w:spacing w:before="120" w:after="0"/>
        <w:rPr>
          <w:rFonts w:asciiTheme="minorHAnsi" w:hAnsiTheme="minorHAnsi" w:cstheme="minorHAnsi"/>
        </w:rPr>
      </w:pPr>
      <w:r w:rsidRPr="00297458">
        <w:rPr>
          <w:rFonts w:asciiTheme="minorHAnsi" w:hAnsiTheme="minorHAnsi" w:cstheme="minorHAnsi"/>
          <w:bCs/>
          <w:color w:val="000000"/>
        </w:rPr>
        <w:t>*</w:t>
      </w:r>
      <w:r w:rsidRPr="00297458">
        <w:rPr>
          <w:rFonts w:asciiTheme="minorHAnsi" w:hAnsiTheme="minorHAnsi" w:cstheme="minorHAnsi"/>
          <w:bCs/>
          <w:color w:val="000000"/>
        </w:rPr>
        <w:tab/>
        <w:t>Pièces particulières</w:t>
      </w:r>
      <w:r w:rsidRPr="00297458">
        <w:rPr>
          <w:rStyle w:val="Ancredenotedebasdepage"/>
          <w:rFonts w:asciiTheme="minorHAnsi" w:hAnsiTheme="minorHAnsi" w:cstheme="minorHAnsi"/>
          <w:bCs/>
          <w:color w:val="000000"/>
        </w:rPr>
        <w:footnoteReference w:id="4"/>
      </w:r>
    </w:p>
    <w:p w14:paraId="0D3AEDEF" w14:textId="77777777" w:rsidR="00245BE0" w:rsidRPr="00297458" w:rsidRDefault="009D2750" w:rsidP="00B5736C">
      <w:pPr>
        <w:keepNext w:val="0"/>
        <w:numPr>
          <w:ilvl w:val="0"/>
          <w:numId w:val="7"/>
        </w:numPr>
        <w:tabs>
          <w:tab w:val="clear" w:pos="720"/>
          <w:tab w:val="num" w:pos="851"/>
        </w:tabs>
        <w:suppressAutoHyphens/>
        <w:spacing w:after="60"/>
        <w:ind w:left="851" w:right="113" w:hanging="284"/>
        <w:rPr>
          <w:rFonts w:asciiTheme="minorHAnsi" w:hAnsiTheme="minorHAnsi" w:cstheme="minorHAnsi"/>
        </w:rPr>
      </w:pPr>
      <w:r w:rsidRPr="00297458">
        <w:rPr>
          <w:rFonts w:asciiTheme="minorHAnsi" w:hAnsiTheme="minorHAnsi" w:cstheme="minorHAnsi"/>
          <w:bCs/>
          <w:color w:val="000000"/>
        </w:rPr>
        <w:t>Le</w:t>
      </w:r>
      <w:r w:rsidR="002631DC" w:rsidRPr="00297458">
        <w:rPr>
          <w:rFonts w:asciiTheme="minorHAnsi" w:hAnsiTheme="minorHAnsi" w:cstheme="minorHAnsi"/>
          <w:bCs/>
          <w:color w:val="000000"/>
        </w:rPr>
        <w:t xml:space="preserve"> présent acte d'engagement – </w:t>
      </w:r>
      <w:r w:rsidR="006A643D">
        <w:rPr>
          <w:rFonts w:asciiTheme="minorHAnsi" w:hAnsiTheme="minorHAnsi" w:cstheme="minorHAnsi"/>
          <w:bCs/>
          <w:color w:val="000000"/>
        </w:rPr>
        <w:t>Cahier des Charges et s</w:t>
      </w:r>
      <w:r w:rsidR="002631DC" w:rsidRPr="00297458">
        <w:rPr>
          <w:rFonts w:asciiTheme="minorHAnsi" w:hAnsiTheme="minorHAnsi" w:cstheme="minorHAnsi"/>
          <w:bCs/>
          <w:color w:val="000000"/>
        </w:rPr>
        <w:t>es annexes</w:t>
      </w:r>
    </w:p>
    <w:p w14:paraId="28C69F06" w14:textId="77777777" w:rsidR="00245BE0" w:rsidRPr="00297458" w:rsidRDefault="002631DC" w:rsidP="00B5736C">
      <w:pPr>
        <w:keepNext w:val="0"/>
        <w:tabs>
          <w:tab w:val="left" w:pos="288"/>
        </w:tabs>
        <w:autoSpaceDE w:val="0"/>
        <w:autoSpaceDN w:val="0"/>
        <w:adjustRightInd w:val="0"/>
        <w:spacing w:before="120" w:after="0"/>
        <w:rPr>
          <w:rFonts w:asciiTheme="minorHAnsi" w:hAnsiTheme="minorHAnsi" w:cstheme="minorHAnsi"/>
        </w:rPr>
      </w:pPr>
      <w:r w:rsidRPr="00297458">
        <w:rPr>
          <w:rFonts w:asciiTheme="minorHAnsi" w:hAnsiTheme="minorHAnsi" w:cstheme="minorHAnsi"/>
          <w:bCs/>
          <w:color w:val="000000"/>
        </w:rPr>
        <w:t>*</w:t>
      </w:r>
      <w:r w:rsidRPr="00297458">
        <w:rPr>
          <w:rFonts w:asciiTheme="minorHAnsi" w:hAnsiTheme="minorHAnsi" w:cstheme="minorHAnsi"/>
          <w:bCs/>
          <w:color w:val="000000"/>
        </w:rPr>
        <w:tab/>
        <w:t>Pièces générales</w:t>
      </w:r>
    </w:p>
    <w:p w14:paraId="66CF81AB" w14:textId="4D0281ED" w:rsidR="006E4FC9" w:rsidRPr="00197E9B" w:rsidRDefault="003061E5" w:rsidP="006E4FC9">
      <w:pPr>
        <w:keepNext w:val="0"/>
        <w:numPr>
          <w:ilvl w:val="0"/>
          <w:numId w:val="7"/>
        </w:numPr>
        <w:tabs>
          <w:tab w:val="clear" w:pos="720"/>
          <w:tab w:val="num" w:pos="851"/>
        </w:tabs>
        <w:suppressAutoHyphens/>
        <w:spacing w:after="60"/>
        <w:ind w:left="851" w:right="113" w:hanging="284"/>
        <w:rPr>
          <w:rFonts w:asciiTheme="minorHAnsi" w:hAnsiTheme="minorHAnsi" w:cstheme="minorHAnsi"/>
        </w:rPr>
      </w:pPr>
      <w:r>
        <w:rPr>
          <w:rFonts w:asciiTheme="minorHAnsi" w:hAnsiTheme="minorHAnsi" w:cstheme="minorHAnsi"/>
          <w:bCs/>
          <w:color w:val="000000"/>
        </w:rPr>
        <w:t>Le code de la commande publique en vigueur.</w:t>
      </w:r>
    </w:p>
    <w:p w14:paraId="41AE6AD1" w14:textId="29037C17" w:rsidR="006E4FC9" w:rsidRPr="009D2750" w:rsidRDefault="006E4FC9" w:rsidP="006E4FC9">
      <w:pPr>
        <w:keepNext w:val="0"/>
        <w:numPr>
          <w:ilvl w:val="0"/>
          <w:numId w:val="7"/>
        </w:numPr>
        <w:tabs>
          <w:tab w:val="clear" w:pos="720"/>
          <w:tab w:val="num" w:pos="851"/>
        </w:tabs>
        <w:suppressAutoHyphens/>
        <w:spacing w:after="60"/>
        <w:ind w:left="851" w:right="113" w:hanging="284"/>
        <w:rPr>
          <w:rStyle w:val="Accentuationforte"/>
          <w:rFonts w:asciiTheme="minorHAnsi" w:hAnsiTheme="minorHAnsi" w:cstheme="minorHAnsi"/>
          <w:b w:val="0"/>
          <w:color w:val="000000"/>
        </w:rPr>
      </w:pPr>
      <w:r w:rsidRPr="009D2750">
        <w:rPr>
          <w:rFonts w:asciiTheme="minorHAnsi" w:hAnsiTheme="minorHAnsi" w:cstheme="minorHAnsi"/>
          <w:bCs/>
          <w:color w:val="000000"/>
          <w:highlight w:val="white"/>
        </w:rPr>
        <w:t xml:space="preserve">La loi </w:t>
      </w:r>
      <w:r w:rsidRPr="009D2750">
        <w:rPr>
          <w:rStyle w:val="Accentuationforte"/>
          <w:rFonts w:asciiTheme="minorHAnsi" w:hAnsiTheme="minorHAnsi" w:cstheme="minorHAnsi"/>
          <w:b w:val="0"/>
          <w:color w:val="000000"/>
          <w:highlight w:val="white"/>
        </w:rPr>
        <w:t xml:space="preserve">n° </w:t>
      </w:r>
      <w:r w:rsidRPr="009D2750">
        <w:rPr>
          <w:rStyle w:val="Accentuationforte"/>
          <w:rFonts w:asciiTheme="minorHAnsi" w:hAnsiTheme="minorHAnsi" w:cstheme="minorHAnsi"/>
          <w:b w:val="0"/>
          <w:color w:val="000000"/>
        </w:rPr>
        <w:t>78-12 du 4 janvier 1978 relative à la responsabilité et à l’assurance dans le domaine de la construction</w:t>
      </w:r>
    </w:p>
    <w:p w14:paraId="5B44AAC4" w14:textId="69C2728D" w:rsidR="009D2750" w:rsidRDefault="009D2750" w:rsidP="00B5736C">
      <w:pPr>
        <w:keepNext w:val="0"/>
        <w:numPr>
          <w:ilvl w:val="0"/>
          <w:numId w:val="7"/>
        </w:numPr>
        <w:tabs>
          <w:tab w:val="clear" w:pos="720"/>
          <w:tab w:val="num" w:pos="851"/>
        </w:tabs>
        <w:suppressAutoHyphens/>
        <w:spacing w:after="60"/>
        <w:ind w:left="851" w:right="113" w:hanging="284"/>
        <w:rPr>
          <w:rFonts w:asciiTheme="minorHAnsi" w:hAnsiTheme="minorHAnsi" w:cstheme="minorHAnsi"/>
          <w:bCs/>
          <w:color w:val="000000"/>
        </w:rPr>
      </w:pPr>
      <w:r w:rsidRPr="009D2750">
        <w:rPr>
          <w:rFonts w:asciiTheme="minorHAnsi" w:hAnsiTheme="minorHAnsi" w:cstheme="minorHAnsi"/>
          <w:bCs/>
          <w:color w:val="000000"/>
        </w:rPr>
        <w:t>Le</w:t>
      </w:r>
      <w:r w:rsidR="002631DC" w:rsidRPr="009D2750">
        <w:rPr>
          <w:rFonts w:asciiTheme="minorHAnsi" w:hAnsiTheme="minorHAnsi" w:cstheme="minorHAnsi"/>
          <w:bCs/>
          <w:color w:val="000000"/>
        </w:rPr>
        <w:t xml:space="preserve"> cahier des charges administratives générales applicables aux marchés </w:t>
      </w:r>
      <w:r w:rsidRPr="009D2750">
        <w:rPr>
          <w:rFonts w:asciiTheme="minorHAnsi" w:hAnsiTheme="minorHAnsi" w:cstheme="minorHAnsi"/>
          <w:bCs/>
          <w:color w:val="000000"/>
        </w:rPr>
        <w:t>publics de prestations</w:t>
      </w:r>
      <w:r>
        <w:rPr>
          <w:rFonts w:asciiTheme="minorHAnsi" w:hAnsiTheme="minorHAnsi" w:cstheme="minorHAnsi"/>
          <w:bCs/>
          <w:color w:val="000000"/>
        </w:rPr>
        <w:t xml:space="preserve"> </w:t>
      </w:r>
      <w:r w:rsidRPr="009D2750">
        <w:rPr>
          <w:rFonts w:asciiTheme="minorHAnsi" w:hAnsiTheme="minorHAnsi" w:cstheme="minorHAnsi"/>
          <w:bCs/>
          <w:color w:val="000000"/>
        </w:rPr>
        <w:t>intellectuelles (arrêté du 30/03/2021)</w:t>
      </w:r>
    </w:p>
    <w:p w14:paraId="74580F0C" w14:textId="242369BA" w:rsidR="00197E9B" w:rsidRPr="00297458" w:rsidRDefault="00197E9B" w:rsidP="000F7E68">
      <w:pPr>
        <w:pStyle w:val="Titre1"/>
      </w:pPr>
      <w:r>
        <w:t>Pièces delivrées à l’entrepreneur</w:t>
      </w:r>
    </w:p>
    <w:p w14:paraId="71462423" w14:textId="77777777" w:rsidR="00197E9B" w:rsidRDefault="00197E9B" w:rsidP="00D91F39">
      <w:pPr>
        <w:keepNext w:val="0"/>
        <w:autoSpaceDE w:val="0"/>
        <w:autoSpaceDN w:val="0"/>
        <w:adjustRightInd w:val="0"/>
        <w:rPr>
          <w:rFonts w:asciiTheme="minorHAnsi" w:hAnsiTheme="minorHAnsi" w:cstheme="minorHAnsi"/>
          <w:bCs/>
          <w:color w:val="000000"/>
        </w:rPr>
      </w:pPr>
      <w:r w:rsidRPr="00197E9B">
        <w:rPr>
          <w:rFonts w:asciiTheme="minorHAnsi" w:hAnsiTheme="minorHAnsi" w:cstheme="minorHAnsi"/>
          <w:bCs/>
          <w:color w:val="000000"/>
        </w:rPr>
        <w:t xml:space="preserve">Les pièces particulières constituant le marché et les pièces contractuelles postérieures à sa conclusion seront délivrées sans frais en application du 2 de l'article 4 du </w:t>
      </w:r>
      <w:r w:rsidR="000F7E68">
        <w:rPr>
          <w:rFonts w:asciiTheme="minorHAnsi" w:hAnsiTheme="minorHAnsi" w:cstheme="minorHAnsi"/>
          <w:bCs/>
          <w:color w:val="000000"/>
        </w:rPr>
        <w:t>CCAG</w:t>
      </w:r>
      <w:r w:rsidRPr="00197E9B">
        <w:rPr>
          <w:rFonts w:asciiTheme="minorHAnsi" w:hAnsiTheme="minorHAnsi" w:cstheme="minorHAnsi"/>
          <w:bCs/>
          <w:color w:val="000000"/>
        </w:rPr>
        <w:t xml:space="preserve"> PI.</w:t>
      </w:r>
    </w:p>
    <w:p w14:paraId="2AE53865" w14:textId="77777777" w:rsidR="00245BE0" w:rsidRPr="000F7E68" w:rsidRDefault="002631DC" w:rsidP="00AC7F05">
      <w:pPr>
        <w:pStyle w:val="Titre1"/>
      </w:pPr>
      <w:r w:rsidRPr="000F7E68">
        <w:lastRenderedPageBreak/>
        <w:t>INTERVENANTS</w:t>
      </w:r>
    </w:p>
    <w:p w14:paraId="36B140E6" w14:textId="77777777" w:rsidR="0017186F" w:rsidRPr="00EB50AE" w:rsidRDefault="002631DC" w:rsidP="003B4197">
      <w:pPr>
        <w:suppressAutoHyphens/>
        <w:spacing w:after="113"/>
        <w:ind w:right="113"/>
        <w:rPr>
          <w:rFonts w:asciiTheme="minorHAnsi" w:hAnsiTheme="minorHAnsi" w:cstheme="minorHAnsi"/>
          <w:bCs/>
          <w:color w:val="000000"/>
          <w:spacing w:val="-4"/>
        </w:rPr>
      </w:pPr>
      <w:r w:rsidRPr="000F7E68">
        <w:rPr>
          <w:rFonts w:asciiTheme="minorHAnsi" w:hAnsiTheme="minorHAnsi" w:cstheme="minorHAnsi"/>
          <w:bCs/>
          <w:color w:val="auto"/>
        </w:rPr>
        <w:t xml:space="preserve">La </w:t>
      </w:r>
      <w:r w:rsidRPr="000F7E68">
        <w:rPr>
          <w:rFonts w:asciiTheme="minorHAnsi" w:hAnsiTheme="minorHAnsi" w:cstheme="minorHAnsi"/>
          <w:bCs/>
          <w:color w:val="auto"/>
          <w:u w:val="single"/>
        </w:rPr>
        <w:t>maîtrise d’œuvre</w:t>
      </w:r>
      <w:r w:rsidRPr="000F7E68">
        <w:rPr>
          <w:rFonts w:asciiTheme="minorHAnsi" w:hAnsiTheme="minorHAnsi" w:cstheme="minorHAnsi"/>
          <w:bCs/>
          <w:color w:val="auto"/>
        </w:rPr>
        <w:t xml:space="preserve"> de l'opération </w:t>
      </w:r>
      <w:r w:rsidR="003B4197">
        <w:rPr>
          <w:rFonts w:asciiTheme="minorHAnsi" w:hAnsiTheme="minorHAnsi" w:cstheme="minorHAnsi"/>
          <w:bCs/>
          <w:color w:val="auto"/>
        </w:rPr>
        <w:t xml:space="preserve">sera désignée en décembre 2025. </w:t>
      </w:r>
    </w:p>
    <w:p w14:paraId="491398F6" w14:textId="77777777" w:rsidR="002D6505" w:rsidRPr="000F7E68" w:rsidRDefault="00CA0DE1" w:rsidP="000F7E68">
      <w:pPr>
        <w:keepNext w:val="0"/>
        <w:suppressAutoHyphens/>
        <w:spacing w:after="113"/>
        <w:ind w:right="113"/>
        <w:rPr>
          <w:rFonts w:asciiTheme="minorHAnsi" w:hAnsiTheme="minorHAnsi" w:cstheme="minorHAnsi"/>
          <w:bCs/>
          <w:color w:val="000000"/>
        </w:rPr>
      </w:pPr>
      <w:r w:rsidRPr="000F7E68">
        <w:rPr>
          <w:rFonts w:asciiTheme="minorHAnsi" w:hAnsiTheme="minorHAnsi" w:cstheme="minorHAnsi"/>
          <w:bCs/>
          <w:color w:val="000000"/>
        </w:rPr>
        <w:t xml:space="preserve">La </w:t>
      </w:r>
      <w:r w:rsidRPr="000F7E68">
        <w:rPr>
          <w:rFonts w:asciiTheme="minorHAnsi" w:hAnsiTheme="minorHAnsi" w:cstheme="minorHAnsi"/>
          <w:bCs/>
          <w:color w:val="000000"/>
          <w:u w:val="single"/>
        </w:rPr>
        <w:t>conduite d’opération</w:t>
      </w:r>
      <w:r w:rsidRPr="000F7E68">
        <w:rPr>
          <w:rFonts w:asciiTheme="minorHAnsi" w:hAnsiTheme="minorHAnsi" w:cstheme="minorHAnsi"/>
          <w:bCs/>
          <w:color w:val="000000"/>
        </w:rPr>
        <w:t xml:space="preserve"> </w:t>
      </w:r>
      <w:r w:rsidR="00EB50AE">
        <w:rPr>
          <w:rFonts w:asciiTheme="minorHAnsi" w:hAnsiTheme="minorHAnsi" w:cstheme="minorHAnsi"/>
          <w:bCs/>
          <w:color w:val="000000"/>
        </w:rPr>
        <w:t>sera</w:t>
      </w:r>
      <w:r w:rsidRPr="000F7E68">
        <w:rPr>
          <w:rFonts w:asciiTheme="minorHAnsi" w:hAnsiTheme="minorHAnsi" w:cstheme="minorHAnsi"/>
          <w:bCs/>
          <w:color w:val="000000"/>
        </w:rPr>
        <w:t xml:space="preserve"> assurée par le </w:t>
      </w:r>
      <w:r w:rsidR="000255A1" w:rsidRPr="000F7E68">
        <w:rPr>
          <w:rFonts w:asciiTheme="minorHAnsi" w:hAnsiTheme="minorHAnsi" w:cstheme="minorHAnsi"/>
          <w:bCs/>
          <w:color w:val="000000"/>
        </w:rPr>
        <w:t>bureau</w:t>
      </w:r>
      <w:r w:rsidRPr="000F7E68">
        <w:rPr>
          <w:rFonts w:asciiTheme="minorHAnsi" w:hAnsiTheme="minorHAnsi" w:cstheme="minorHAnsi"/>
          <w:bCs/>
          <w:color w:val="000000"/>
        </w:rPr>
        <w:t xml:space="preserve"> conduite </w:t>
      </w:r>
      <w:r w:rsidR="000F7E68" w:rsidRPr="000F7E68">
        <w:rPr>
          <w:rFonts w:asciiTheme="minorHAnsi" w:hAnsiTheme="minorHAnsi" w:cstheme="minorHAnsi"/>
          <w:bCs/>
          <w:color w:val="000000"/>
        </w:rPr>
        <w:t xml:space="preserve">des </w:t>
      </w:r>
      <w:r w:rsidRPr="000F7E68">
        <w:rPr>
          <w:rFonts w:asciiTheme="minorHAnsi" w:hAnsiTheme="minorHAnsi" w:cstheme="minorHAnsi"/>
          <w:bCs/>
          <w:color w:val="000000"/>
        </w:rPr>
        <w:t>opération</w:t>
      </w:r>
      <w:r w:rsidR="005E5F80" w:rsidRPr="000F7E68">
        <w:rPr>
          <w:rFonts w:asciiTheme="minorHAnsi" w:hAnsiTheme="minorHAnsi" w:cstheme="minorHAnsi"/>
          <w:bCs/>
          <w:color w:val="000000"/>
        </w:rPr>
        <w:t>s</w:t>
      </w:r>
      <w:r w:rsidR="000F7E68" w:rsidRPr="000F7E68">
        <w:rPr>
          <w:rFonts w:asciiTheme="minorHAnsi" w:hAnsiTheme="minorHAnsi" w:cstheme="minorHAnsi"/>
          <w:bCs/>
          <w:color w:val="000000"/>
        </w:rPr>
        <w:t xml:space="preserve"> du SID Méditerranée</w:t>
      </w:r>
      <w:r w:rsidRPr="000F7E68">
        <w:rPr>
          <w:rFonts w:asciiTheme="minorHAnsi" w:hAnsiTheme="minorHAnsi" w:cstheme="minorHAnsi"/>
          <w:bCs/>
          <w:color w:val="000000"/>
        </w:rPr>
        <w:t>, représenté</w:t>
      </w:r>
      <w:r w:rsidR="00022236">
        <w:rPr>
          <w:rFonts w:asciiTheme="minorHAnsi" w:hAnsiTheme="minorHAnsi" w:cstheme="minorHAnsi"/>
          <w:bCs/>
          <w:color w:val="000000"/>
        </w:rPr>
        <w:t>e</w:t>
      </w:r>
      <w:r w:rsidRPr="000F7E68">
        <w:rPr>
          <w:rFonts w:asciiTheme="minorHAnsi" w:hAnsiTheme="minorHAnsi" w:cstheme="minorHAnsi"/>
          <w:bCs/>
          <w:color w:val="000000"/>
        </w:rPr>
        <w:t xml:space="preserve"> par :</w:t>
      </w:r>
    </w:p>
    <w:p w14:paraId="0FDFF44E" w14:textId="77777777" w:rsidR="002D6505" w:rsidRDefault="003B4197" w:rsidP="00EB50AE">
      <w:pPr>
        <w:keepNext w:val="0"/>
        <w:suppressAutoHyphens/>
        <w:spacing w:after="113"/>
        <w:ind w:left="142" w:right="-568"/>
        <w:rPr>
          <w:rFonts w:asciiTheme="minorHAnsi" w:hAnsiTheme="minorHAnsi" w:cstheme="minorHAnsi"/>
          <w:bCs/>
        </w:rPr>
      </w:pPr>
      <w:r>
        <w:rPr>
          <w:rFonts w:asciiTheme="minorHAnsi" w:hAnsiTheme="minorHAnsi" w:cstheme="minorHAnsi"/>
          <w:bCs/>
          <w:color w:val="000000"/>
        </w:rPr>
        <w:t>Valentin FABRE</w:t>
      </w:r>
      <w:r w:rsidR="00EB50AE">
        <w:rPr>
          <w:rFonts w:asciiTheme="minorHAnsi" w:hAnsiTheme="minorHAnsi" w:cstheme="minorHAnsi"/>
          <w:bCs/>
          <w:color w:val="000000"/>
        </w:rPr>
        <w:t xml:space="preserve"> </w:t>
      </w:r>
      <w:r w:rsidR="000255A1" w:rsidRPr="00297458">
        <w:rPr>
          <w:rFonts w:asciiTheme="minorHAnsi" w:hAnsiTheme="minorHAnsi" w:cstheme="minorHAnsi"/>
          <w:bCs/>
          <w:color w:val="000000"/>
        </w:rPr>
        <w:t>(conducteur d’opération)</w:t>
      </w:r>
      <w:r w:rsidR="000255A1" w:rsidRPr="00297458">
        <w:rPr>
          <w:rFonts w:asciiTheme="minorHAnsi" w:hAnsiTheme="minorHAnsi" w:cstheme="minorHAnsi"/>
          <w:bCs/>
          <w:color w:val="000000"/>
        </w:rPr>
        <w:tab/>
      </w:r>
      <w:r w:rsidR="00EB50AE">
        <w:rPr>
          <w:rFonts w:asciiTheme="minorHAnsi" w:hAnsiTheme="minorHAnsi" w:cstheme="minorHAnsi"/>
          <w:bCs/>
          <w:color w:val="000000"/>
        </w:rPr>
        <w:sym w:font="Wingdings" w:char="F028"/>
      </w:r>
      <w:r w:rsidR="00EB50AE">
        <w:rPr>
          <w:rFonts w:asciiTheme="minorHAnsi" w:hAnsiTheme="minorHAnsi" w:cstheme="minorHAnsi"/>
          <w:bCs/>
          <w:color w:val="000000"/>
        </w:rPr>
        <w:t xml:space="preserve">  </w:t>
      </w:r>
      <w:r>
        <w:rPr>
          <w:rFonts w:asciiTheme="minorHAnsi" w:hAnsiTheme="minorHAnsi" w:cstheme="minorHAnsi"/>
          <w:bCs/>
          <w:color w:val="000000"/>
        </w:rPr>
        <w:t xml:space="preserve">06.31.08.47.01     </w:t>
      </w:r>
      <w:r w:rsidR="00EB50AE">
        <w:rPr>
          <w:rFonts w:asciiTheme="minorHAnsi" w:hAnsiTheme="minorHAnsi" w:cstheme="minorHAnsi"/>
          <w:bCs/>
          <w:color w:val="000000"/>
        </w:rPr>
        <w:sym w:font="Wingdings" w:char="F02A"/>
      </w:r>
      <w:r w:rsidR="00EB50AE">
        <w:rPr>
          <w:rFonts w:asciiTheme="minorHAnsi" w:hAnsiTheme="minorHAnsi" w:cstheme="minorHAnsi"/>
          <w:bCs/>
          <w:color w:val="000000"/>
        </w:rPr>
        <w:t xml:space="preserve">     </w:t>
      </w:r>
      <w:hyperlink r:id="rId22" w:history="1">
        <w:r w:rsidRPr="000E4980">
          <w:rPr>
            <w:rStyle w:val="Lienhypertexte"/>
            <w:rFonts w:asciiTheme="minorHAnsi" w:hAnsiTheme="minorHAnsi" w:cstheme="minorHAnsi"/>
            <w:bCs/>
          </w:rPr>
          <w:t>valentin3.fabre@intradef.gouv.fr</w:t>
        </w:r>
      </w:hyperlink>
    </w:p>
    <w:p w14:paraId="1DAC0D22" w14:textId="2BEF46AF" w:rsidR="00EB50AE" w:rsidRDefault="00EB50AE" w:rsidP="00EB50AE">
      <w:pPr>
        <w:keepNext w:val="0"/>
        <w:suppressAutoHyphens/>
        <w:spacing w:after="113"/>
        <w:ind w:left="142" w:right="-568"/>
        <w:rPr>
          <w:rStyle w:val="Lienhypertexte"/>
          <w:rFonts w:asciiTheme="minorHAnsi" w:hAnsiTheme="minorHAnsi" w:cstheme="minorHAnsi"/>
          <w:bCs/>
        </w:rPr>
      </w:pPr>
      <w:r>
        <w:rPr>
          <w:rFonts w:asciiTheme="minorHAnsi" w:hAnsiTheme="minorHAnsi" w:cstheme="minorHAnsi"/>
          <w:bCs/>
        </w:rPr>
        <w:t>Stéphane FAUX (</w:t>
      </w:r>
      <w:r>
        <w:rPr>
          <w:rFonts w:asciiTheme="minorHAnsi" w:hAnsiTheme="minorHAnsi" w:cstheme="minorHAnsi"/>
          <w:bCs/>
          <w:color w:val="000000"/>
        </w:rPr>
        <w:t>chef du bureau)</w:t>
      </w:r>
      <w:r>
        <w:rPr>
          <w:rFonts w:asciiTheme="minorHAnsi" w:hAnsiTheme="minorHAnsi" w:cstheme="minorHAnsi"/>
          <w:bCs/>
          <w:color w:val="000000"/>
        </w:rPr>
        <w:tab/>
      </w:r>
      <w:r>
        <w:rPr>
          <w:rFonts w:asciiTheme="minorHAnsi" w:hAnsiTheme="minorHAnsi" w:cstheme="minorHAnsi"/>
          <w:bCs/>
          <w:color w:val="000000"/>
        </w:rPr>
        <w:tab/>
      </w:r>
      <w:r w:rsidRPr="00297458">
        <w:rPr>
          <w:rFonts w:asciiTheme="minorHAnsi" w:hAnsiTheme="minorHAnsi" w:cstheme="minorHAnsi"/>
          <w:bCs/>
          <w:color w:val="000000"/>
        </w:rPr>
        <w:sym w:font="Wingdings" w:char="F028"/>
      </w:r>
      <w:r>
        <w:rPr>
          <w:rFonts w:asciiTheme="minorHAnsi" w:hAnsiTheme="minorHAnsi" w:cstheme="minorHAnsi"/>
          <w:bCs/>
          <w:color w:val="000000"/>
        </w:rPr>
        <w:t xml:space="preserve">  </w:t>
      </w:r>
      <w:r w:rsidRPr="00297458">
        <w:rPr>
          <w:rFonts w:asciiTheme="minorHAnsi" w:hAnsiTheme="minorHAnsi" w:cstheme="minorHAnsi"/>
          <w:bCs/>
          <w:color w:val="000000"/>
        </w:rPr>
        <w:t>04.22.42.18.59</w:t>
      </w:r>
      <w:r>
        <w:rPr>
          <w:rFonts w:asciiTheme="minorHAnsi" w:hAnsiTheme="minorHAnsi" w:cstheme="minorHAnsi"/>
          <w:bCs/>
          <w:color w:val="000000"/>
        </w:rPr>
        <w:t xml:space="preserve">     </w:t>
      </w:r>
      <w:r>
        <w:rPr>
          <w:rFonts w:asciiTheme="minorHAnsi" w:hAnsiTheme="minorHAnsi" w:cstheme="minorHAnsi"/>
          <w:bCs/>
          <w:color w:val="000000"/>
        </w:rPr>
        <w:sym w:font="Wingdings" w:char="F02A"/>
      </w:r>
      <w:r>
        <w:rPr>
          <w:rFonts w:asciiTheme="minorHAnsi" w:hAnsiTheme="minorHAnsi" w:cstheme="minorHAnsi"/>
          <w:bCs/>
          <w:color w:val="000000"/>
        </w:rPr>
        <w:t xml:space="preserve">     </w:t>
      </w:r>
      <w:hyperlink r:id="rId23" w:history="1">
        <w:r w:rsidRPr="000576A5">
          <w:rPr>
            <w:rStyle w:val="Lienhypertexte"/>
            <w:rFonts w:asciiTheme="minorHAnsi" w:hAnsiTheme="minorHAnsi" w:cstheme="minorHAnsi"/>
            <w:bCs/>
          </w:rPr>
          <w:t>stephane.faux@intradef.gouv.fr</w:t>
        </w:r>
      </w:hyperlink>
    </w:p>
    <w:p w14:paraId="15776CF6" w14:textId="14B0A94E" w:rsidR="003061E5" w:rsidRPr="00297458" w:rsidRDefault="003061E5" w:rsidP="003061E5">
      <w:pPr>
        <w:keepNext w:val="0"/>
        <w:suppressAutoHyphens/>
        <w:spacing w:after="113"/>
        <w:ind w:left="142" w:right="-568"/>
        <w:rPr>
          <w:rFonts w:asciiTheme="minorHAnsi" w:hAnsiTheme="minorHAnsi" w:cstheme="minorHAnsi"/>
          <w:bCs/>
          <w:color w:val="000000"/>
        </w:rPr>
      </w:pPr>
      <w:r w:rsidRPr="00040608">
        <w:rPr>
          <w:rStyle w:val="Lienhypertexte"/>
          <w:rFonts w:asciiTheme="minorHAnsi" w:hAnsiTheme="minorHAnsi" w:cstheme="minorHAnsi"/>
          <w:bCs/>
          <w:color w:val="auto"/>
          <w:u w:val="none"/>
        </w:rPr>
        <w:t xml:space="preserve">Sylvie ZIRIGNON (Adjoint du bureau)     </w:t>
      </w:r>
      <w:r>
        <w:rPr>
          <w:color w:val="000000"/>
        </w:rPr>
        <w:t xml:space="preserve">       </w:t>
      </w:r>
      <w:r w:rsidRPr="00040608">
        <w:rPr>
          <w:color w:val="000000"/>
        </w:rPr>
        <w:t xml:space="preserve">    </w:t>
      </w:r>
      <w:r w:rsidRPr="00297458">
        <w:rPr>
          <w:rFonts w:asciiTheme="minorHAnsi" w:hAnsiTheme="minorHAnsi" w:cstheme="minorHAnsi"/>
          <w:bCs/>
          <w:color w:val="000000"/>
        </w:rPr>
        <w:sym w:font="Wingdings" w:char="F028"/>
      </w:r>
      <w:r>
        <w:rPr>
          <w:rFonts w:asciiTheme="minorHAnsi" w:hAnsiTheme="minorHAnsi" w:cstheme="minorHAnsi"/>
          <w:bCs/>
          <w:color w:val="000000"/>
        </w:rPr>
        <w:t xml:space="preserve">  04.22.42.40.45     </w:t>
      </w:r>
      <w:r>
        <w:rPr>
          <w:rFonts w:asciiTheme="minorHAnsi" w:hAnsiTheme="minorHAnsi" w:cstheme="minorHAnsi"/>
          <w:bCs/>
          <w:color w:val="000000"/>
        </w:rPr>
        <w:sym w:font="Wingdings" w:char="F02A"/>
      </w:r>
      <w:r>
        <w:rPr>
          <w:rFonts w:asciiTheme="minorHAnsi" w:hAnsiTheme="minorHAnsi" w:cstheme="minorHAnsi"/>
          <w:bCs/>
          <w:color w:val="000000"/>
        </w:rPr>
        <w:t xml:space="preserve">     </w:t>
      </w:r>
      <w:hyperlink r:id="rId24" w:history="1">
        <w:r>
          <w:rPr>
            <w:rStyle w:val="Lienhypertexte"/>
          </w:rPr>
          <w:t>sylvie.zirignon@intradef.gouv.fr</w:t>
        </w:r>
      </w:hyperlink>
    </w:p>
    <w:p w14:paraId="6C809F0D" w14:textId="77777777" w:rsidR="00E2223E" w:rsidRDefault="00E2223E" w:rsidP="000F7E68">
      <w:pPr>
        <w:pStyle w:val="Titre1"/>
      </w:pPr>
      <w:r>
        <w:t>Confidentialite – mesure de sécurité</w:t>
      </w:r>
    </w:p>
    <w:p w14:paraId="1D629D6D" w14:textId="77777777" w:rsidR="00E2223E" w:rsidRDefault="00E2223E" w:rsidP="00D91F39">
      <w:pPr>
        <w:rPr>
          <w:rFonts w:asciiTheme="minorHAnsi" w:hAnsiTheme="minorHAnsi" w:cstheme="minorHAnsi"/>
          <w:bCs/>
          <w:color w:val="000000"/>
        </w:rPr>
      </w:pPr>
      <w:r w:rsidRPr="00E2223E">
        <w:rPr>
          <w:rFonts w:asciiTheme="minorHAnsi" w:hAnsiTheme="minorHAnsi" w:cstheme="minorHAnsi"/>
          <w:bCs/>
          <w:color w:val="000000"/>
        </w:rPr>
        <w:t>Le présent marché est un marché dit non-protégé.</w:t>
      </w:r>
      <w:r>
        <w:rPr>
          <w:rFonts w:asciiTheme="minorHAnsi" w:hAnsiTheme="minorHAnsi" w:cstheme="minorHAnsi"/>
          <w:bCs/>
          <w:color w:val="000000"/>
        </w:rPr>
        <w:t xml:space="preserve"> </w:t>
      </w:r>
    </w:p>
    <w:p w14:paraId="6B3E210F" w14:textId="77777777" w:rsidR="00E2223E" w:rsidRPr="00E2223E" w:rsidRDefault="00E2223E" w:rsidP="00D91F39">
      <w:pPr>
        <w:rPr>
          <w:rFonts w:asciiTheme="minorHAnsi" w:hAnsiTheme="minorHAnsi" w:cstheme="minorHAnsi"/>
          <w:bCs/>
          <w:color w:val="000000"/>
        </w:rPr>
      </w:pPr>
      <w:r w:rsidRPr="00E2223E">
        <w:rPr>
          <w:rFonts w:asciiTheme="minorHAnsi" w:hAnsiTheme="minorHAnsi" w:cstheme="minorHAnsi"/>
          <w:bCs/>
          <w:color w:val="000000"/>
        </w:rPr>
        <w:t>Pour autant, l’attention est appelée sur la nécessaire discrétion dont doit faire preuve les utilisateurs dans</w:t>
      </w:r>
      <w:r>
        <w:rPr>
          <w:rFonts w:asciiTheme="minorHAnsi" w:hAnsiTheme="minorHAnsi" w:cstheme="minorHAnsi"/>
          <w:bCs/>
          <w:color w:val="000000"/>
        </w:rPr>
        <w:t xml:space="preserve"> </w:t>
      </w:r>
      <w:r w:rsidRPr="00E2223E">
        <w:rPr>
          <w:rFonts w:asciiTheme="minorHAnsi" w:hAnsiTheme="minorHAnsi" w:cstheme="minorHAnsi"/>
          <w:bCs/>
          <w:color w:val="000000"/>
        </w:rPr>
        <w:t xml:space="preserve">la manipulation des informations couvertes par la mention Diffusion restreinte. Ces informations ne </w:t>
      </w:r>
      <w:r>
        <w:rPr>
          <w:rFonts w:asciiTheme="minorHAnsi" w:hAnsiTheme="minorHAnsi" w:cstheme="minorHAnsi"/>
          <w:bCs/>
          <w:color w:val="000000"/>
        </w:rPr>
        <w:t>d</w:t>
      </w:r>
      <w:r w:rsidRPr="00E2223E">
        <w:rPr>
          <w:rFonts w:asciiTheme="minorHAnsi" w:hAnsiTheme="minorHAnsi" w:cstheme="minorHAnsi"/>
          <w:bCs/>
          <w:color w:val="000000"/>
        </w:rPr>
        <w:t>oivent</w:t>
      </w:r>
      <w:r>
        <w:rPr>
          <w:rFonts w:asciiTheme="minorHAnsi" w:hAnsiTheme="minorHAnsi" w:cstheme="minorHAnsi"/>
          <w:bCs/>
          <w:color w:val="000000"/>
        </w:rPr>
        <w:t xml:space="preserve"> </w:t>
      </w:r>
      <w:r w:rsidRPr="00E2223E">
        <w:rPr>
          <w:rFonts w:asciiTheme="minorHAnsi" w:hAnsiTheme="minorHAnsi" w:cstheme="minorHAnsi"/>
          <w:bCs/>
          <w:color w:val="000000"/>
        </w:rPr>
        <w:t>être communiquées qu’aux personnes qui ont besoin de les connaître pour nécessité du service ou dans le</w:t>
      </w:r>
      <w:r>
        <w:rPr>
          <w:rFonts w:asciiTheme="minorHAnsi" w:hAnsiTheme="minorHAnsi" w:cstheme="minorHAnsi"/>
          <w:bCs/>
          <w:color w:val="000000"/>
        </w:rPr>
        <w:t xml:space="preserve"> </w:t>
      </w:r>
      <w:r w:rsidRPr="00E2223E">
        <w:rPr>
          <w:rFonts w:asciiTheme="minorHAnsi" w:hAnsiTheme="minorHAnsi" w:cstheme="minorHAnsi"/>
          <w:bCs/>
          <w:color w:val="000000"/>
        </w:rPr>
        <w:t>cadre de l’exécution de contrat aux personnels désignés d’entreprises titulaires d’un marché public.</w:t>
      </w:r>
    </w:p>
    <w:p w14:paraId="49871AB5" w14:textId="77777777" w:rsidR="00245BE0" w:rsidRPr="00297458" w:rsidRDefault="002631DC" w:rsidP="000F7E68">
      <w:pPr>
        <w:pStyle w:val="Titre1"/>
      </w:pPr>
      <w:r w:rsidRPr="00297458">
        <w:t>MODALITÉS D’EXÉCUTION DE LA MISSION</w:t>
      </w:r>
    </w:p>
    <w:p w14:paraId="5F187F13" w14:textId="77777777" w:rsidR="009B0E3C" w:rsidRPr="00A23BE6" w:rsidRDefault="009B0E3C" w:rsidP="00A23BE6">
      <w:pPr>
        <w:pStyle w:val="Titre2"/>
      </w:pPr>
      <w:r w:rsidRPr="00A23BE6">
        <w:t>Respo</w:t>
      </w:r>
      <w:r w:rsidR="00A23BE6" w:rsidRPr="00A23BE6">
        <w:t>n</w:t>
      </w:r>
      <w:r w:rsidRPr="00A23BE6">
        <w:t>sable(s) physique(s) du contrôle technique</w:t>
      </w:r>
    </w:p>
    <w:p w14:paraId="49CFD644" w14:textId="77777777" w:rsidR="009B0E3C" w:rsidRPr="004C41CE" w:rsidRDefault="009B0E3C" w:rsidP="00EB50AE">
      <w:pPr>
        <w:keepNext w:val="0"/>
        <w:spacing w:before="120" w:after="0"/>
        <w:rPr>
          <w:rFonts w:asciiTheme="minorHAnsi" w:eastAsia="Calibri" w:hAnsiTheme="minorHAnsi" w:cstheme="minorHAnsi"/>
          <w:bCs/>
          <w:color w:val="000000"/>
          <w:lang w:eastAsia="en-US"/>
        </w:rPr>
      </w:pPr>
      <w:r w:rsidRPr="004C41CE">
        <w:rPr>
          <w:rFonts w:asciiTheme="minorHAnsi" w:eastAsia="Calibri" w:hAnsiTheme="minorHAnsi" w:cstheme="minorHAnsi"/>
          <w:bCs/>
          <w:color w:val="000000"/>
          <w:lang w:eastAsia="en-US"/>
        </w:rPr>
        <w:t xml:space="preserve">La personne responsable des prestations et son suppléant sont : </w:t>
      </w:r>
    </w:p>
    <w:p w14:paraId="455BCACA" w14:textId="77777777" w:rsidR="009B0E3C" w:rsidRPr="004C41CE" w:rsidRDefault="009B0E3C" w:rsidP="00EB50AE">
      <w:pPr>
        <w:keepNext w:val="0"/>
        <w:spacing w:before="120" w:after="0"/>
        <w:rPr>
          <w:rFonts w:asciiTheme="minorHAnsi" w:eastAsia="Calibri" w:hAnsiTheme="minorHAnsi" w:cstheme="minorHAnsi"/>
          <w:b/>
          <w:bCs/>
          <w:color w:val="000000"/>
          <w:lang w:eastAsia="en-US"/>
        </w:rPr>
      </w:pPr>
      <w:r w:rsidRPr="004C41CE">
        <w:rPr>
          <w:rFonts w:asciiTheme="minorHAnsi" w:eastAsia="Calibri" w:hAnsiTheme="minorHAnsi" w:cstheme="minorHAnsi"/>
          <w:b/>
          <w:bCs/>
          <w:color w:val="000000"/>
          <w:lang w:eastAsia="en-US"/>
        </w:rPr>
        <w:t xml:space="preserve">Titulaire : </w:t>
      </w:r>
    </w:p>
    <w:p w14:paraId="6D7F8A49" w14:textId="77777777" w:rsidR="009B0E3C" w:rsidRPr="004C41CE" w:rsidRDefault="009B0E3C" w:rsidP="00EB50AE">
      <w:pPr>
        <w:keepNext w:val="0"/>
        <w:spacing w:before="120" w:after="0"/>
        <w:rPr>
          <w:rFonts w:asciiTheme="minorHAnsi" w:eastAsia="Calibri" w:hAnsiTheme="minorHAnsi" w:cstheme="minorHAnsi"/>
          <w:bCs/>
          <w:color w:val="000000"/>
          <w:lang w:eastAsia="en-US"/>
        </w:rPr>
      </w:pPr>
      <w:r w:rsidRPr="004C41CE">
        <w:rPr>
          <w:rFonts w:asciiTheme="minorHAnsi" w:eastAsia="Calibri" w:hAnsiTheme="minorHAnsi" w:cstheme="minorHAnsi"/>
          <w:bCs/>
          <w:color w:val="000000"/>
          <w:lang w:eastAsia="en-US"/>
        </w:rPr>
        <w:t>Nom, prénom et qualité : _____________________________</w:t>
      </w:r>
      <w:r>
        <w:rPr>
          <w:rFonts w:asciiTheme="minorHAnsi" w:eastAsia="Calibri" w:hAnsiTheme="minorHAnsi" w:cstheme="minorHAnsi"/>
          <w:bCs/>
          <w:color w:val="000000"/>
          <w:lang w:eastAsia="en-US"/>
        </w:rPr>
        <w:t>_________________</w:t>
      </w:r>
      <w:r w:rsidRPr="004C41CE">
        <w:rPr>
          <w:rFonts w:asciiTheme="minorHAnsi" w:eastAsia="Calibri" w:hAnsiTheme="minorHAnsi" w:cstheme="minorHAnsi"/>
          <w:bCs/>
          <w:color w:val="000000"/>
          <w:lang w:eastAsia="en-US"/>
        </w:rPr>
        <w:t>____________________</w:t>
      </w:r>
    </w:p>
    <w:p w14:paraId="50E909BB" w14:textId="77777777" w:rsidR="009B0E3C" w:rsidRDefault="009B0E3C" w:rsidP="00EB50AE">
      <w:pPr>
        <w:keepNext w:val="0"/>
        <w:spacing w:before="120" w:after="0"/>
        <w:rPr>
          <w:rFonts w:asciiTheme="minorHAnsi" w:eastAsia="Calibri" w:hAnsiTheme="minorHAnsi" w:cstheme="minorHAnsi"/>
          <w:bCs/>
          <w:color w:val="000000"/>
          <w:lang w:eastAsia="en-US"/>
        </w:rPr>
      </w:pPr>
      <w:r w:rsidRPr="004C41CE">
        <w:rPr>
          <w:rFonts w:asciiTheme="minorHAnsi" w:eastAsia="Calibri" w:hAnsiTheme="minorHAnsi" w:cstheme="minorHAnsi"/>
          <w:bCs/>
          <w:color w:val="000000"/>
          <w:lang w:eastAsia="en-US"/>
        </w:rPr>
        <w:t>Courriel : _________________</w:t>
      </w:r>
      <w:r>
        <w:rPr>
          <w:rFonts w:asciiTheme="minorHAnsi" w:eastAsia="Calibri" w:hAnsiTheme="minorHAnsi" w:cstheme="minorHAnsi"/>
          <w:bCs/>
          <w:color w:val="000000"/>
          <w:lang w:eastAsia="en-US"/>
        </w:rPr>
        <w:t>__________</w:t>
      </w:r>
      <w:r w:rsidRPr="004C41CE">
        <w:rPr>
          <w:rFonts w:asciiTheme="minorHAnsi" w:eastAsia="Calibri" w:hAnsiTheme="minorHAnsi" w:cstheme="minorHAnsi"/>
          <w:bCs/>
          <w:color w:val="000000"/>
          <w:lang w:eastAsia="en-US"/>
        </w:rPr>
        <w:t>____ - N° de téléphone : _</w:t>
      </w:r>
      <w:r>
        <w:rPr>
          <w:rFonts w:asciiTheme="minorHAnsi" w:eastAsia="Calibri" w:hAnsiTheme="minorHAnsi" w:cstheme="minorHAnsi"/>
          <w:bCs/>
          <w:color w:val="000000"/>
          <w:lang w:eastAsia="en-US"/>
        </w:rPr>
        <w:t>______</w:t>
      </w:r>
      <w:r w:rsidRPr="004C41CE">
        <w:rPr>
          <w:rFonts w:asciiTheme="minorHAnsi" w:eastAsia="Calibri" w:hAnsiTheme="minorHAnsi" w:cstheme="minorHAnsi"/>
          <w:bCs/>
          <w:color w:val="000000"/>
          <w:lang w:eastAsia="en-US"/>
        </w:rPr>
        <w:t>_</w:t>
      </w:r>
      <w:r>
        <w:rPr>
          <w:rFonts w:asciiTheme="minorHAnsi" w:eastAsia="Calibri" w:hAnsiTheme="minorHAnsi" w:cstheme="minorHAnsi"/>
          <w:bCs/>
          <w:color w:val="000000"/>
          <w:lang w:eastAsia="en-US"/>
        </w:rPr>
        <w:t>_</w:t>
      </w:r>
      <w:r w:rsidRPr="004C41CE">
        <w:rPr>
          <w:rFonts w:asciiTheme="minorHAnsi" w:eastAsia="Calibri" w:hAnsiTheme="minorHAnsi" w:cstheme="minorHAnsi"/>
          <w:bCs/>
          <w:color w:val="000000"/>
          <w:lang w:eastAsia="en-US"/>
        </w:rPr>
        <w:t>_______________________</w:t>
      </w:r>
    </w:p>
    <w:p w14:paraId="1727247A" w14:textId="77777777" w:rsidR="009B0E3C" w:rsidRPr="004C41CE" w:rsidRDefault="009B0E3C" w:rsidP="00EB50AE">
      <w:pPr>
        <w:keepNext w:val="0"/>
        <w:spacing w:before="120" w:after="0"/>
        <w:rPr>
          <w:rFonts w:asciiTheme="minorHAnsi" w:eastAsia="Calibri" w:hAnsiTheme="minorHAnsi" w:cstheme="minorHAnsi"/>
          <w:b/>
          <w:bCs/>
          <w:color w:val="000000"/>
          <w:lang w:eastAsia="en-US"/>
        </w:rPr>
      </w:pPr>
      <w:r w:rsidRPr="004C41CE">
        <w:rPr>
          <w:rFonts w:asciiTheme="minorHAnsi" w:eastAsia="Calibri" w:hAnsiTheme="minorHAnsi" w:cstheme="minorHAnsi"/>
          <w:b/>
          <w:bCs/>
          <w:color w:val="000000"/>
          <w:lang w:eastAsia="en-US"/>
        </w:rPr>
        <w:t xml:space="preserve">Suppléant : </w:t>
      </w:r>
    </w:p>
    <w:p w14:paraId="53AF121E" w14:textId="77777777" w:rsidR="009B0E3C" w:rsidRPr="004C41CE" w:rsidRDefault="009B0E3C" w:rsidP="00EB50AE">
      <w:pPr>
        <w:keepNext w:val="0"/>
        <w:spacing w:before="120" w:after="0"/>
        <w:rPr>
          <w:rFonts w:asciiTheme="minorHAnsi" w:eastAsia="Calibri" w:hAnsiTheme="minorHAnsi" w:cstheme="minorHAnsi"/>
          <w:bCs/>
          <w:color w:val="000000"/>
          <w:lang w:eastAsia="en-US"/>
        </w:rPr>
      </w:pPr>
      <w:r w:rsidRPr="004C41CE">
        <w:rPr>
          <w:rFonts w:asciiTheme="minorHAnsi" w:eastAsia="Calibri" w:hAnsiTheme="minorHAnsi" w:cstheme="minorHAnsi"/>
          <w:bCs/>
          <w:color w:val="000000"/>
          <w:lang w:eastAsia="en-US"/>
        </w:rPr>
        <w:t>Nom, prénom et qualité : _______</w:t>
      </w:r>
      <w:r>
        <w:rPr>
          <w:rFonts w:asciiTheme="minorHAnsi" w:eastAsia="Calibri" w:hAnsiTheme="minorHAnsi" w:cstheme="minorHAnsi"/>
          <w:bCs/>
          <w:color w:val="000000"/>
          <w:lang w:eastAsia="en-US"/>
        </w:rPr>
        <w:t>_________________</w:t>
      </w:r>
      <w:r w:rsidRPr="004C41CE">
        <w:rPr>
          <w:rFonts w:asciiTheme="minorHAnsi" w:eastAsia="Calibri" w:hAnsiTheme="minorHAnsi" w:cstheme="minorHAnsi"/>
          <w:bCs/>
          <w:color w:val="000000"/>
          <w:lang w:eastAsia="en-US"/>
        </w:rPr>
        <w:t>__________________________________________</w:t>
      </w:r>
    </w:p>
    <w:p w14:paraId="7E56F2C5" w14:textId="77777777" w:rsidR="009B0E3C" w:rsidRDefault="009B0E3C" w:rsidP="00EB50AE">
      <w:pPr>
        <w:keepNext w:val="0"/>
        <w:spacing w:before="120" w:after="0"/>
        <w:rPr>
          <w:rFonts w:asciiTheme="minorHAnsi" w:eastAsia="Calibri" w:hAnsiTheme="minorHAnsi" w:cstheme="minorHAnsi"/>
          <w:bCs/>
          <w:color w:val="000000"/>
          <w:lang w:eastAsia="en-US"/>
        </w:rPr>
      </w:pPr>
      <w:r w:rsidRPr="004C41CE">
        <w:rPr>
          <w:rFonts w:asciiTheme="minorHAnsi" w:eastAsia="Calibri" w:hAnsiTheme="minorHAnsi" w:cstheme="minorHAnsi"/>
          <w:bCs/>
          <w:color w:val="000000"/>
          <w:lang w:eastAsia="en-US"/>
        </w:rPr>
        <w:t>Courriel : _______________</w:t>
      </w:r>
      <w:r>
        <w:rPr>
          <w:rFonts w:asciiTheme="minorHAnsi" w:eastAsia="Calibri" w:hAnsiTheme="minorHAnsi" w:cstheme="minorHAnsi"/>
          <w:bCs/>
          <w:color w:val="000000"/>
          <w:lang w:eastAsia="en-US"/>
        </w:rPr>
        <w:t>__</w:t>
      </w:r>
      <w:r w:rsidRPr="004C41CE">
        <w:rPr>
          <w:rFonts w:asciiTheme="minorHAnsi" w:eastAsia="Calibri" w:hAnsiTheme="minorHAnsi" w:cstheme="minorHAnsi"/>
          <w:bCs/>
          <w:color w:val="000000"/>
          <w:lang w:eastAsia="en-US"/>
        </w:rPr>
        <w:t>____</w:t>
      </w:r>
      <w:r>
        <w:rPr>
          <w:rFonts w:asciiTheme="minorHAnsi" w:eastAsia="Calibri" w:hAnsiTheme="minorHAnsi" w:cstheme="minorHAnsi"/>
          <w:bCs/>
          <w:color w:val="000000"/>
          <w:lang w:eastAsia="en-US"/>
        </w:rPr>
        <w:t>________</w:t>
      </w:r>
      <w:r w:rsidRPr="004C41CE">
        <w:rPr>
          <w:rFonts w:asciiTheme="minorHAnsi" w:eastAsia="Calibri" w:hAnsiTheme="minorHAnsi" w:cstheme="minorHAnsi"/>
          <w:bCs/>
          <w:color w:val="000000"/>
          <w:lang w:eastAsia="en-US"/>
        </w:rPr>
        <w:t>__ - N° de téléphone : ______</w:t>
      </w:r>
      <w:r>
        <w:rPr>
          <w:rFonts w:asciiTheme="minorHAnsi" w:eastAsia="Calibri" w:hAnsiTheme="minorHAnsi" w:cstheme="minorHAnsi"/>
          <w:bCs/>
          <w:color w:val="000000"/>
          <w:lang w:eastAsia="en-US"/>
        </w:rPr>
        <w:t>_______</w:t>
      </w:r>
      <w:r w:rsidRPr="004C41CE">
        <w:rPr>
          <w:rFonts w:asciiTheme="minorHAnsi" w:eastAsia="Calibri" w:hAnsiTheme="minorHAnsi" w:cstheme="minorHAnsi"/>
          <w:bCs/>
          <w:color w:val="000000"/>
          <w:lang w:eastAsia="en-US"/>
        </w:rPr>
        <w:t>___________________</w:t>
      </w:r>
    </w:p>
    <w:p w14:paraId="68AC62A7" w14:textId="77777777" w:rsidR="009B0E3C" w:rsidRDefault="009B0E3C" w:rsidP="00EB50AE">
      <w:pPr>
        <w:keepNext w:val="0"/>
        <w:spacing w:before="120" w:after="0"/>
        <w:rPr>
          <w:rFonts w:asciiTheme="minorHAnsi" w:eastAsia="Calibri" w:hAnsiTheme="minorHAnsi" w:cstheme="minorHAnsi"/>
          <w:bCs/>
          <w:color w:val="000000"/>
          <w:lang w:eastAsia="en-US"/>
        </w:rPr>
      </w:pPr>
      <w:r>
        <w:rPr>
          <w:rFonts w:asciiTheme="minorHAnsi" w:eastAsia="Calibri" w:hAnsiTheme="minorHAnsi" w:cstheme="minorHAnsi"/>
          <w:bCs/>
          <w:color w:val="000000"/>
          <w:lang w:eastAsia="en-US"/>
        </w:rPr>
        <w:t xml:space="preserve">Si les personnes ne sont plus en mesure de remplir leur mission, conformément à l’article 3.4.3 du </w:t>
      </w:r>
      <w:r w:rsidR="00EB50AE">
        <w:rPr>
          <w:rFonts w:asciiTheme="minorHAnsi" w:eastAsia="Calibri" w:hAnsiTheme="minorHAnsi" w:cstheme="minorHAnsi"/>
          <w:bCs/>
          <w:color w:val="000000"/>
          <w:lang w:eastAsia="en-US"/>
        </w:rPr>
        <w:t>CCAG PI</w:t>
      </w:r>
      <w:r>
        <w:rPr>
          <w:rFonts w:asciiTheme="minorHAnsi" w:eastAsia="Calibri" w:hAnsiTheme="minorHAnsi" w:cstheme="minorHAnsi"/>
          <w:bCs/>
          <w:color w:val="000000"/>
          <w:lang w:eastAsia="en-US"/>
        </w:rPr>
        <w:t xml:space="preserve">, l’accord de la personne publique sur l’identité de l’ingénieur disposant de compétences au moins équivalentes est formulé par décision écrite du représentant du pouvoir adjudicateur antérieurement à la passation de fonction. </w:t>
      </w:r>
    </w:p>
    <w:p w14:paraId="3851A0DF" w14:textId="77777777" w:rsidR="009B0E3C" w:rsidRDefault="009B0E3C" w:rsidP="00EB50AE">
      <w:pPr>
        <w:keepNext w:val="0"/>
        <w:spacing w:before="120" w:after="0"/>
        <w:rPr>
          <w:rFonts w:asciiTheme="minorHAnsi" w:eastAsia="Calibri" w:hAnsiTheme="minorHAnsi" w:cstheme="minorHAnsi"/>
          <w:bCs/>
          <w:color w:val="000000"/>
          <w:lang w:eastAsia="en-US"/>
        </w:rPr>
      </w:pPr>
      <w:r>
        <w:rPr>
          <w:rFonts w:asciiTheme="minorHAnsi" w:eastAsia="Calibri" w:hAnsiTheme="minorHAnsi" w:cstheme="minorHAnsi"/>
          <w:bCs/>
          <w:color w:val="000000"/>
          <w:lang w:eastAsia="en-US"/>
        </w:rPr>
        <w:t xml:space="preserve">La (les) personne(s) physique(s) désignée(s) dans l’acte d’engagement pour exercer la mission de contrôle technique </w:t>
      </w:r>
      <w:proofErr w:type="spellStart"/>
      <w:r>
        <w:rPr>
          <w:rFonts w:asciiTheme="minorHAnsi" w:eastAsia="Calibri" w:hAnsiTheme="minorHAnsi" w:cstheme="minorHAnsi"/>
          <w:bCs/>
          <w:color w:val="000000"/>
          <w:lang w:eastAsia="en-US"/>
        </w:rPr>
        <w:t>doi</w:t>
      </w:r>
      <w:proofErr w:type="spellEnd"/>
      <w:r>
        <w:rPr>
          <w:rFonts w:asciiTheme="minorHAnsi" w:eastAsia="Calibri" w:hAnsiTheme="minorHAnsi" w:cstheme="minorHAnsi"/>
          <w:bCs/>
          <w:color w:val="000000"/>
          <w:lang w:eastAsia="en-US"/>
        </w:rPr>
        <w:t>(</w:t>
      </w:r>
      <w:proofErr w:type="spellStart"/>
      <w:r>
        <w:rPr>
          <w:rFonts w:asciiTheme="minorHAnsi" w:eastAsia="Calibri" w:hAnsiTheme="minorHAnsi" w:cstheme="minorHAnsi"/>
          <w:bCs/>
          <w:color w:val="000000"/>
          <w:lang w:eastAsia="en-US"/>
        </w:rPr>
        <w:t>ven</w:t>
      </w:r>
      <w:proofErr w:type="spellEnd"/>
      <w:r>
        <w:rPr>
          <w:rFonts w:asciiTheme="minorHAnsi" w:eastAsia="Calibri" w:hAnsiTheme="minorHAnsi" w:cstheme="minorHAnsi"/>
          <w:bCs/>
          <w:color w:val="000000"/>
          <w:lang w:eastAsia="en-US"/>
        </w:rPr>
        <w:t xml:space="preserve">)t en permanence posséder l’agrément requis par l’article L. 111-25 du code de la construction et de l’habitation sous peine de résiliation immédiate du marché aux torts du titulaire. </w:t>
      </w:r>
    </w:p>
    <w:p w14:paraId="2E955CAF" w14:textId="77777777" w:rsidR="003C3C28" w:rsidRPr="003C3C28" w:rsidRDefault="002631DC" w:rsidP="00A23BE6">
      <w:pPr>
        <w:pStyle w:val="Titre2"/>
      </w:pPr>
      <w:r w:rsidRPr="0066601D">
        <w:t>Cadre général</w:t>
      </w:r>
    </w:p>
    <w:p w14:paraId="33117EF7" w14:textId="77777777" w:rsidR="00E2223E" w:rsidRPr="009B0E3C" w:rsidRDefault="00E2223E" w:rsidP="00EB50AE">
      <w:pPr>
        <w:keepNext w:val="0"/>
        <w:spacing w:before="120" w:after="0"/>
        <w:rPr>
          <w:rFonts w:asciiTheme="minorHAnsi" w:eastAsia="Calibri" w:hAnsiTheme="minorHAnsi" w:cstheme="minorHAnsi"/>
          <w:bCs/>
          <w:color w:val="000000"/>
          <w:lang w:eastAsia="en-US"/>
        </w:rPr>
      </w:pPr>
      <w:r w:rsidRPr="009B0E3C">
        <w:rPr>
          <w:rFonts w:asciiTheme="minorHAnsi" w:eastAsia="Calibri" w:hAnsiTheme="minorHAnsi" w:cstheme="minorHAnsi"/>
          <w:bCs/>
          <w:color w:val="000000"/>
          <w:lang w:eastAsia="en-US"/>
        </w:rPr>
        <w:t xml:space="preserve">Le titulaire du présent marché est désigné sous le terme de « </w:t>
      </w:r>
      <w:r w:rsidR="00551452">
        <w:rPr>
          <w:rFonts w:asciiTheme="minorHAnsi" w:eastAsia="Calibri" w:hAnsiTheme="minorHAnsi" w:cstheme="minorHAnsi"/>
          <w:bCs/>
          <w:color w:val="000000"/>
          <w:lang w:eastAsia="en-US"/>
        </w:rPr>
        <w:t>AMO</w:t>
      </w:r>
      <w:r w:rsidRPr="009B0E3C">
        <w:rPr>
          <w:rFonts w:asciiTheme="minorHAnsi" w:eastAsia="Calibri" w:hAnsiTheme="minorHAnsi" w:cstheme="minorHAnsi"/>
          <w:bCs/>
          <w:color w:val="000000"/>
          <w:lang w:eastAsia="en-US"/>
        </w:rPr>
        <w:t xml:space="preserve"> » ou « titulaire » dans les pièces du marché.</w:t>
      </w:r>
    </w:p>
    <w:p w14:paraId="414097F5" w14:textId="77777777" w:rsidR="00E2223E" w:rsidRDefault="00551452" w:rsidP="00EB50AE">
      <w:pPr>
        <w:keepNext w:val="0"/>
        <w:spacing w:before="120" w:after="0"/>
        <w:rPr>
          <w:rFonts w:asciiTheme="minorHAnsi" w:hAnsiTheme="minorHAnsi" w:cstheme="minorHAnsi"/>
          <w:bCs/>
          <w:color w:val="000000"/>
        </w:rPr>
      </w:pPr>
      <w:r>
        <w:rPr>
          <w:rFonts w:asciiTheme="minorHAnsi" w:hAnsiTheme="minorHAnsi" w:cstheme="minorHAnsi"/>
          <w:bCs/>
          <w:color w:val="000000"/>
        </w:rPr>
        <w:t xml:space="preserve">Les missions de l’AMO </w:t>
      </w:r>
      <w:r w:rsidR="00E2223E" w:rsidRPr="00E2223E">
        <w:rPr>
          <w:rFonts w:asciiTheme="minorHAnsi" w:hAnsiTheme="minorHAnsi" w:cstheme="minorHAnsi"/>
          <w:bCs/>
          <w:color w:val="000000"/>
        </w:rPr>
        <w:t>se décomposent ainsi :</w:t>
      </w:r>
    </w:p>
    <w:p w14:paraId="66125DC1" w14:textId="77777777" w:rsidR="00B376CD" w:rsidRPr="00B376CD" w:rsidRDefault="00B376CD" w:rsidP="00B376CD">
      <w:pPr>
        <w:pStyle w:val="Paragraphedeliste"/>
        <w:keepNext w:val="0"/>
        <w:numPr>
          <w:ilvl w:val="0"/>
          <w:numId w:val="48"/>
        </w:numPr>
        <w:spacing w:before="240" w:after="120"/>
        <w:jc w:val="both"/>
        <w:rPr>
          <w:rFonts w:asciiTheme="minorHAnsi" w:hAnsiTheme="minorHAnsi" w:cstheme="minorHAnsi"/>
        </w:rPr>
      </w:pPr>
      <w:r w:rsidRPr="00B376CD">
        <w:rPr>
          <w:rFonts w:asciiTheme="minorHAnsi" w:hAnsiTheme="minorHAnsi" w:cstheme="minorHAnsi"/>
        </w:rPr>
        <w:t>Vérifier l’exhaustivité du travail du maître d’œuvre sur les volets performances énergétiques et environnementales,</w:t>
      </w:r>
    </w:p>
    <w:p w14:paraId="69A3A774" w14:textId="77777777" w:rsidR="00B376CD" w:rsidRPr="00B376CD" w:rsidRDefault="00B376CD" w:rsidP="00B376CD">
      <w:pPr>
        <w:pStyle w:val="Paragraphedeliste"/>
        <w:keepNext w:val="0"/>
        <w:numPr>
          <w:ilvl w:val="0"/>
          <w:numId w:val="48"/>
        </w:numPr>
        <w:spacing w:before="240" w:after="120"/>
        <w:jc w:val="both"/>
        <w:rPr>
          <w:rFonts w:asciiTheme="minorHAnsi" w:hAnsiTheme="minorHAnsi" w:cstheme="minorHAnsi"/>
        </w:rPr>
      </w:pPr>
      <w:r w:rsidRPr="00B376CD">
        <w:rPr>
          <w:rFonts w:asciiTheme="minorHAnsi" w:hAnsiTheme="minorHAnsi" w:cstheme="minorHAnsi"/>
        </w:rPr>
        <w:t>Contrôler la bonne réalisation de chaque étape de mission du maître d’œuvre dont particulièrement celles décrites dans le tableau ci-dessous et relatives aux spécialités susmentionnées,</w:t>
      </w:r>
    </w:p>
    <w:p w14:paraId="465BEE06" w14:textId="77777777" w:rsidR="00B376CD" w:rsidRPr="00B376CD" w:rsidRDefault="00B376CD" w:rsidP="00B376CD">
      <w:pPr>
        <w:pStyle w:val="Paragraphedeliste"/>
        <w:keepNext w:val="0"/>
        <w:numPr>
          <w:ilvl w:val="0"/>
          <w:numId w:val="48"/>
        </w:numPr>
        <w:spacing w:before="240" w:after="120"/>
        <w:jc w:val="both"/>
        <w:rPr>
          <w:rFonts w:asciiTheme="minorHAnsi" w:hAnsiTheme="minorHAnsi" w:cstheme="minorHAnsi"/>
        </w:rPr>
      </w:pPr>
      <w:r w:rsidRPr="00B376CD">
        <w:rPr>
          <w:rFonts w:asciiTheme="minorHAnsi" w:hAnsiTheme="minorHAnsi" w:cstheme="minorHAnsi"/>
        </w:rPr>
        <w:t>Vérifier l’ensemble des éléments de conception, des résultats de calcul règlementaire ou de dimensionnement du maître d’œuvre pour l’atteinte des objectifs de performances fixés,</w:t>
      </w:r>
    </w:p>
    <w:p w14:paraId="4FC730B3" w14:textId="77777777" w:rsidR="00B376CD" w:rsidRPr="00B376CD" w:rsidRDefault="00B376CD" w:rsidP="00B376CD">
      <w:pPr>
        <w:pStyle w:val="Paragraphedeliste"/>
        <w:keepNext w:val="0"/>
        <w:numPr>
          <w:ilvl w:val="0"/>
          <w:numId w:val="48"/>
        </w:numPr>
        <w:spacing w:before="240" w:after="120"/>
        <w:jc w:val="both"/>
        <w:rPr>
          <w:rFonts w:asciiTheme="minorHAnsi" w:hAnsiTheme="minorHAnsi" w:cstheme="minorHAnsi"/>
        </w:rPr>
      </w:pPr>
      <w:r w:rsidRPr="00B376CD">
        <w:rPr>
          <w:rFonts w:asciiTheme="minorHAnsi" w:hAnsiTheme="minorHAnsi" w:cstheme="minorHAnsi"/>
        </w:rPr>
        <w:lastRenderedPageBreak/>
        <w:t>Assister le maître d’ouvrage dans le contrôle des objectifs à atteindre (mesures in-situ, rédaction ou vérification d’attestations, etc…),</w:t>
      </w:r>
    </w:p>
    <w:p w14:paraId="27A418AC" w14:textId="77777777" w:rsidR="00B376CD" w:rsidRPr="00B376CD" w:rsidRDefault="00B376CD" w:rsidP="00B376CD">
      <w:pPr>
        <w:pStyle w:val="Paragraphedeliste"/>
        <w:keepNext w:val="0"/>
        <w:numPr>
          <w:ilvl w:val="0"/>
          <w:numId w:val="48"/>
        </w:numPr>
        <w:spacing w:before="240" w:after="120"/>
        <w:jc w:val="both"/>
        <w:rPr>
          <w:rFonts w:asciiTheme="minorHAnsi" w:hAnsiTheme="minorHAnsi" w:cstheme="minorHAnsi"/>
        </w:rPr>
      </w:pPr>
      <w:r w:rsidRPr="00B376CD">
        <w:rPr>
          <w:rFonts w:asciiTheme="minorHAnsi" w:hAnsiTheme="minorHAnsi" w:cstheme="minorHAnsi"/>
        </w:rPr>
        <w:t>Etablir l’attestation de la prise en compte des exigences de performance énergétique et environnementale à l’issue de l’achèvement de travaux :</w:t>
      </w:r>
    </w:p>
    <w:p w14:paraId="5D534990" w14:textId="77777777" w:rsidR="00B376CD" w:rsidRPr="00B376CD" w:rsidRDefault="00B376CD" w:rsidP="00B376CD">
      <w:pPr>
        <w:pBdr>
          <w:top w:val="single" w:sz="4" w:space="0" w:color="auto"/>
          <w:left w:val="single" w:sz="4" w:space="4" w:color="auto"/>
          <w:bottom w:val="single" w:sz="4" w:space="1" w:color="auto"/>
          <w:right w:val="single" w:sz="4" w:space="4" w:color="auto"/>
        </w:pBdr>
        <w:shd w:val="clear" w:color="auto" w:fill="DBE5F1" w:themeFill="accent1" w:themeFillTint="33"/>
        <w:rPr>
          <w:rFonts w:asciiTheme="minorHAnsi" w:hAnsiTheme="minorHAnsi" w:cstheme="minorHAnsi"/>
        </w:rPr>
      </w:pPr>
      <w:r w:rsidRPr="00B376CD">
        <w:rPr>
          <w:rFonts w:asciiTheme="minorHAnsi" w:hAnsiTheme="minorHAnsi" w:cstheme="minorHAnsi"/>
        </w:rPr>
        <w:t xml:space="preserve">A l’issue de l’achèvement des travaux, le titulaire du présent marché établira le document d’attestation de la prise en compte des exigences de performance énergétique et environnementale (RT2012 et RE2020). Il est complété à l’aide des résultats du calcul réglementaire, de justificatifs fournis par le maitre d’ouvrage / le maitre d’œuvre et des visites de site autant que nécessaire. </w:t>
      </w:r>
    </w:p>
    <w:p w14:paraId="5F39F34D" w14:textId="77777777" w:rsidR="00B376CD" w:rsidRPr="00B376CD" w:rsidRDefault="00B376CD" w:rsidP="00B376CD">
      <w:pPr>
        <w:spacing w:after="0"/>
        <w:ind w:left="360"/>
        <w:rPr>
          <w:rFonts w:asciiTheme="minorHAnsi" w:hAnsiTheme="minorHAnsi" w:cstheme="minorHAnsi"/>
          <w:color w:val="000000"/>
        </w:rPr>
      </w:pPr>
      <w:r w:rsidRPr="00B376CD">
        <w:rPr>
          <w:rFonts w:asciiTheme="minorHAnsi" w:hAnsiTheme="minorHAnsi" w:cstheme="minorHAnsi"/>
          <w:color w:val="000000"/>
        </w:rPr>
        <w:t>Joint à la déclaration attestant l’achèvement et la conformité des travaux, le document atteste :</w:t>
      </w:r>
    </w:p>
    <w:p w14:paraId="4D37B095" w14:textId="77777777" w:rsidR="00B376CD" w:rsidRPr="00B376CD" w:rsidRDefault="00B376CD" w:rsidP="00B376CD">
      <w:pPr>
        <w:keepNext w:val="0"/>
        <w:numPr>
          <w:ilvl w:val="0"/>
          <w:numId w:val="47"/>
        </w:numPr>
        <w:autoSpaceDE w:val="0"/>
        <w:autoSpaceDN w:val="0"/>
        <w:adjustRightInd w:val="0"/>
        <w:spacing w:after="0"/>
        <w:ind w:left="1080"/>
        <w:rPr>
          <w:rFonts w:asciiTheme="minorHAnsi" w:hAnsiTheme="minorHAnsi" w:cstheme="minorHAnsi"/>
          <w:color w:val="000000"/>
        </w:rPr>
      </w:pPr>
      <w:r w:rsidRPr="00B376CD">
        <w:rPr>
          <w:rFonts w:asciiTheme="minorHAnsi" w:hAnsiTheme="minorHAnsi" w:cstheme="minorHAnsi"/>
          <w:color w:val="000000"/>
        </w:rPr>
        <w:t>Du respect de l’ensemble des indicateurs relatifs aux exigences de résultat de la RT2012 et de la RE2020,</w:t>
      </w:r>
    </w:p>
    <w:p w14:paraId="6C7E1546" w14:textId="77777777" w:rsidR="00B376CD" w:rsidRPr="00B376CD" w:rsidRDefault="00B376CD" w:rsidP="00B376CD">
      <w:pPr>
        <w:keepNext w:val="0"/>
        <w:numPr>
          <w:ilvl w:val="0"/>
          <w:numId w:val="47"/>
        </w:numPr>
        <w:autoSpaceDE w:val="0"/>
        <w:autoSpaceDN w:val="0"/>
        <w:adjustRightInd w:val="0"/>
        <w:spacing w:after="0"/>
        <w:ind w:left="1080"/>
        <w:rPr>
          <w:rFonts w:asciiTheme="minorHAnsi" w:hAnsiTheme="minorHAnsi" w:cstheme="minorHAnsi"/>
          <w:color w:val="000000"/>
        </w:rPr>
      </w:pPr>
      <w:r w:rsidRPr="00B376CD">
        <w:rPr>
          <w:rFonts w:asciiTheme="minorHAnsi" w:hAnsiTheme="minorHAnsi" w:cstheme="minorHAnsi"/>
          <w:color w:val="000000"/>
        </w:rPr>
        <w:t>De certaines exigences sur les caractéristiques thermiques du bâtiment (par exemple, sur l’isolation),</w:t>
      </w:r>
    </w:p>
    <w:p w14:paraId="3C0313C5" w14:textId="77777777" w:rsidR="00B376CD" w:rsidRPr="00B376CD" w:rsidRDefault="00B376CD" w:rsidP="00B376CD">
      <w:pPr>
        <w:keepNext w:val="0"/>
        <w:numPr>
          <w:ilvl w:val="0"/>
          <w:numId w:val="47"/>
        </w:numPr>
        <w:autoSpaceDE w:val="0"/>
        <w:autoSpaceDN w:val="0"/>
        <w:adjustRightInd w:val="0"/>
        <w:spacing w:after="0"/>
        <w:ind w:left="1080"/>
        <w:rPr>
          <w:rFonts w:asciiTheme="minorHAnsi" w:hAnsiTheme="minorHAnsi" w:cstheme="minorHAnsi"/>
          <w:color w:val="000000"/>
        </w:rPr>
      </w:pPr>
      <w:r w:rsidRPr="00B376CD">
        <w:rPr>
          <w:rFonts w:asciiTheme="minorHAnsi" w:hAnsiTheme="minorHAnsi" w:cstheme="minorHAnsi"/>
          <w:color w:val="000000"/>
        </w:rPr>
        <w:t>Des exigences vis-à-vis de la perméabilité à l’air et du système de ventilation,</w:t>
      </w:r>
    </w:p>
    <w:p w14:paraId="5D1A316D" w14:textId="77777777" w:rsidR="00B376CD" w:rsidRPr="00B376CD" w:rsidRDefault="00B376CD" w:rsidP="00B376CD">
      <w:pPr>
        <w:keepNext w:val="0"/>
        <w:numPr>
          <w:ilvl w:val="0"/>
          <w:numId w:val="47"/>
        </w:numPr>
        <w:autoSpaceDE w:val="0"/>
        <w:autoSpaceDN w:val="0"/>
        <w:adjustRightInd w:val="0"/>
        <w:spacing w:after="0"/>
        <w:ind w:left="1080"/>
        <w:rPr>
          <w:rFonts w:asciiTheme="minorHAnsi" w:hAnsiTheme="minorHAnsi" w:cstheme="minorHAnsi"/>
          <w:color w:val="000000"/>
        </w:rPr>
      </w:pPr>
      <w:r w:rsidRPr="00B376CD">
        <w:rPr>
          <w:rFonts w:asciiTheme="minorHAnsi" w:hAnsiTheme="minorHAnsi" w:cstheme="minorHAnsi"/>
          <w:color w:val="000000"/>
        </w:rPr>
        <w:t>Du contrôle de cohérence des données environnementales utilisées dans l’analyse de cycle de vie du bâtiment (ACV).</w:t>
      </w:r>
    </w:p>
    <w:p w14:paraId="50E6F9AA" w14:textId="77777777" w:rsidR="00B376CD" w:rsidRPr="00B376CD" w:rsidRDefault="00B376CD" w:rsidP="00B376CD">
      <w:pPr>
        <w:autoSpaceDE w:val="0"/>
        <w:autoSpaceDN w:val="0"/>
        <w:adjustRightInd w:val="0"/>
        <w:spacing w:after="0"/>
        <w:rPr>
          <w:rFonts w:asciiTheme="minorHAnsi" w:hAnsiTheme="minorHAnsi" w:cstheme="minorHAnsi"/>
          <w:color w:val="000000"/>
        </w:rPr>
      </w:pPr>
    </w:p>
    <w:p w14:paraId="4804CB25" w14:textId="77777777" w:rsidR="00B376CD" w:rsidRPr="00B376CD" w:rsidRDefault="00B376CD" w:rsidP="00B376CD">
      <w:pPr>
        <w:autoSpaceDE w:val="0"/>
        <w:autoSpaceDN w:val="0"/>
        <w:adjustRightInd w:val="0"/>
        <w:spacing w:after="0"/>
        <w:rPr>
          <w:rFonts w:asciiTheme="minorHAnsi" w:hAnsiTheme="minorHAnsi" w:cstheme="minorHAnsi"/>
          <w:color w:val="000000"/>
        </w:rPr>
      </w:pPr>
      <w:r w:rsidRPr="00B376CD">
        <w:rPr>
          <w:rFonts w:asciiTheme="minorHAnsi" w:hAnsiTheme="minorHAnsi" w:cstheme="minorHAnsi"/>
          <w:color w:val="000000"/>
        </w:rPr>
        <w:t>La prestation inclura :</w:t>
      </w:r>
    </w:p>
    <w:p w14:paraId="7AF222DB" w14:textId="77777777" w:rsidR="00B376CD" w:rsidRPr="00B376CD" w:rsidRDefault="00B376CD" w:rsidP="00B376CD">
      <w:pPr>
        <w:pStyle w:val="Paragraphedeliste"/>
        <w:keepNext w:val="0"/>
        <w:numPr>
          <w:ilvl w:val="1"/>
          <w:numId w:val="48"/>
        </w:numPr>
        <w:spacing w:before="240" w:after="120"/>
        <w:jc w:val="both"/>
        <w:rPr>
          <w:rFonts w:asciiTheme="minorHAnsi" w:hAnsiTheme="minorHAnsi" w:cstheme="minorHAnsi"/>
        </w:rPr>
      </w:pPr>
      <w:r w:rsidRPr="00B376CD">
        <w:rPr>
          <w:rFonts w:asciiTheme="minorHAnsi" w:hAnsiTheme="minorHAnsi" w:cstheme="minorHAnsi"/>
        </w:rPr>
        <w:t xml:space="preserve">Test </w:t>
      </w:r>
      <w:r w:rsidR="00635C65">
        <w:rPr>
          <w:rFonts w:asciiTheme="minorHAnsi" w:hAnsiTheme="minorHAnsi" w:cstheme="minorHAnsi"/>
        </w:rPr>
        <w:t xml:space="preserve">intermédiaire et </w:t>
      </w:r>
      <w:r w:rsidRPr="00B376CD">
        <w:rPr>
          <w:rFonts w:asciiTheme="minorHAnsi" w:hAnsiTheme="minorHAnsi" w:cstheme="minorHAnsi"/>
        </w:rPr>
        <w:t>final d’étanchéité à l’air de l’enveloppe :</w:t>
      </w:r>
    </w:p>
    <w:p w14:paraId="36301249" w14:textId="77777777" w:rsidR="00B376CD" w:rsidRPr="00B376CD" w:rsidRDefault="00B376CD" w:rsidP="00B376CD">
      <w:pPr>
        <w:pBdr>
          <w:top w:val="single" w:sz="4" w:space="0" w:color="auto"/>
          <w:left w:val="single" w:sz="4" w:space="4" w:color="auto"/>
          <w:bottom w:val="single" w:sz="4" w:space="1" w:color="auto"/>
          <w:right w:val="single" w:sz="4" w:space="4" w:color="auto"/>
        </w:pBdr>
        <w:shd w:val="clear" w:color="auto" w:fill="DBE5F1" w:themeFill="accent1" w:themeFillTint="33"/>
        <w:rPr>
          <w:rFonts w:asciiTheme="minorHAnsi" w:hAnsiTheme="minorHAnsi" w:cstheme="minorHAnsi"/>
          <w:color w:val="000000"/>
        </w:rPr>
      </w:pPr>
      <w:r w:rsidRPr="00B376CD">
        <w:rPr>
          <w:rFonts w:asciiTheme="minorHAnsi" w:hAnsiTheme="minorHAnsi" w:cstheme="minorHAnsi"/>
          <w:color w:val="000000"/>
        </w:rPr>
        <w:t>Le titulaire procèdera</w:t>
      </w:r>
      <w:r w:rsidR="00635C65">
        <w:rPr>
          <w:rFonts w:asciiTheme="minorHAnsi" w:hAnsiTheme="minorHAnsi" w:cstheme="minorHAnsi"/>
          <w:color w:val="000000"/>
        </w:rPr>
        <w:t>,</w:t>
      </w:r>
      <w:r w:rsidR="00A00FE1">
        <w:rPr>
          <w:rFonts w:asciiTheme="minorHAnsi" w:hAnsiTheme="minorHAnsi" w:cstheme="minorHAnsi"/>
          <w:color w:val="000000"/>
        </w:rPr>
        <w:t xml:space="preserve"> </w:t>
      </w:r>
      <w:r w:rsidR="00635C65">
        <w:rPr>
          <w:rFonts w:asciiTheme="minorHAnsi" w:hAnsiTheme="minorHAnsi" w:cstheme="minorHAnsi"/>
          <w:color w:val="000000"/>
        </w:rPr>
        <w:t>à un stade suffisamment avancé d</w:t>
      </w:r>
      <w:r w:rsidR="00A00FE1">
        <w:rPr>
          <w:rFonts w:asciiTheme="minorHAnsi" w:hAnsiTheme="minorHAnsi" w:cstheme="minorHAnsi"/>
          <w:color w:val="000000"/>
        </w:rPr>
        <w:t>es travaux,</w:t>
      </w:r>
      <w:r w:rsidRPr="00B376CD">
        <w:rPr>
          <w:rFonts w:asciiTheme="minorHAnsi" w:hAnsiTheme="minorHAnsi" w:cstheme="minorHAnsi"/>
          <w:color w:val="000000"/>
        </w:rPr>
        <w:t xml:space="preserve"> </w:t>
      </w:r>
      <w:r w:rsidR="00635C65">
        <w:rPr>
          <w:rFonts w:asciiTheme="minorHAnsi" w:hAnsiTheme="minorHAnsi" w:cstheme="minorHAnsi"/>
          <w:color w:val="000000"/>
        </w:rPr>
        <w:t xml:space="preserve">ainsi qu’au cours des opérations préalables à la réception, </w:t>
      </w:r>
      <w:r w:rsidRPr="00B376CD">
        <w:rPr>
          <w:rFonts w:asciiTheme="minorHAnsi" w:hAnsiTheme="minorHAnsi" w:cstheme="minorHAnsi"/>
          <w:color w:val="000000"/>
        </w:rPr>
        <w:t>à un test d’étanchéité à l’air de l’enveloppe (Plusieurs tests seront à prévoir si une différenciation des zones règlementaires impacte les conditions de réalisation des tests).</w:t>
      </w:r>
    </w:p>
    <w:p w14:paraId="6D3A558E" w14:textId="77777777" w:rsidR="00B376CD" w:rsidRPr="00B376CD" w:rsidRDefault="00B376CD" w:rsidP="00B376CD">
      <w:pPr>
        <w:rPr>
          <w:rFonts w:asciiTheme="minorHAnsi" w:hAnsiTheme="minorHAnsi" w:cstheme="minorHAnsi"/>
          <w:color w:val="000000"/>
        </w:rPr>
      </w:pPr>
      <w:r w:rsidRPr="00B376CD">
        <w:rPr>
          <w:rFonts w:asciiTheme="minorHAnsi" w:hAnsiTheme="minorHAnsi" w:cstheme="minorHAnsi"/>
          <w:color w:val="000000"/>
        </w:rPr>
        <w:t xml:space="preserve">Le test sera réalisé par un opérateur autorisé. La liste des opérateurs autorisés, par le ministère en charge de la construction, à réaliser des mesures d’étanchéité à l’air réglementaires est disponible sur </w:t>
      </w:r>
      <w:hyperlink r:id="rId25" w:history="1">
        <w:r w:rsidRPr="00B376CD">
          <w:rPr>
            <w:rFonts w:asciiTheme="minorHAnsi" w:hAnsiTheme="minorHAnsi" w:cstheme="minorHAnsi"/>
            <w:color w:val="000000"/>
          </w:rPr>
          <w:t>http://www.rt-batiment.fr/reconnaissance-des-mesureurs-de-permeabilite-a-l-a70.html</w:t>
        </w:r>
      </w:hyperlink>
      <w:r w:rsidRPr="00B376CD">
        <w:rPr>
          <w:rFonts w:asciiTheme="minorHAnsi" w:hAnsiTheme="minorHAnsi" w:cstheme="minorHAnsi"/>
          <w:color w:val="000000"/>
        </w:rPr>
        <w:t xml:space="preserve">. </w:t>
      </w:r>
    </w:p>
    <w:p w14:paraId="71F11D06" w14:textId="77777777" w:rsidR="00B376CD" w:rsidRPr="00B376CD" w:rsidRDefault="00B376CD" w:rsidP="00B376CD">
      <w:pPr>
        <w:autoSpaceDE w:val="0"/>
        <w:autoSpaceDN w:val="0"/>
        <w:adjustRightInd w:val="0"/>
        <w:rPr>
          <w:rFonts w:asciiTheme="minorHAnsi" w:hAnsiTheme="minorHAnsi" w:cstheme="minorHAnsi"/>
          <w:color w:val="000000"/>
        </w:rPr>
      </w:pPr>
      <w:r w:rsidRPr="00B376CD">
        <w:rPr>
          <w:rFonts w:asciiTheme="minorHAnsi" w:hAnsiTheme="minorHAnsi" w:cstheme="minorHAnsi"/>
          <w:color w:val="000000"/>
        </w:rPr>
        <w:t>Le test sera réalisé conformément à la norme NF EN ISO 9972.</w:t>
      </w:r>
      <w:r w:rsidRPr="00B376CD">
        <w:rPr>
          <w:rFonts w:asciiTheme="minorHAnsi" w:hAnsiTheme="minorHAnsi" w:cstheme="minorHAnsi"/>
          <w:color w:val="FF0000"/>
        </w:rPr>
        <w:t xml:space="preserve"> </w:t>
      </w:r>
      <w:r w:rsidRPr="00B376CD">
        <w:rPr>
          <w:rFonts w:asciiTheme="minorHAnsi" w:hAnsiTheme="minorHAnsi" w:cstheme="minorHAnsi"/>
          <w:color w:val="000000"/>
        </w:rPr>
        <w:t xml:space="preserve">La recherche des fuites d’air sera réalisée par thermographie intérieure après mise en dépression du bâtiment (le chauffage ou la climatisation du bâtiment devra être en service afin d’avoir un écart de température entre l’intérieur et l’extérieur d’au moins 5°C). </w:t>
      </w:r>
    </w:p>
    <w:p w14:paraId="49F35382" w14:textId="77777777" w:rsidR="00B376CD" w:rsidRPr="00B376CD" w:rsidRDefault="00B376CD" w:rsidP="00B376CD">
      <w:pPr>
        <w:autoSpaceDE w:val="0"/>
        <w:autoSpaceDN w:val="0"/>
        <w:adjustRightInd w:val="0"/>
        <w:spacing w:after="240"/>
        <w:rPr>
          <w:rFonts w:asciiTheme="minorHAnsi" w:hAnsiTheme="minorHAnsi" w:cstheme="minorHAnsi"/>
          <w:color w:val="000000"/>
        </w:rPr>
      </w:pPr>
      <w:r w:rsidRPr="00B376CD">
        <w:rPr>
          <w:rFonts w:asciiTheme="minorHAnsi" w:hAnsiTheme="minorHAnsi" w:cstheme="minorHAnsi"/>
          <w:color w:val="000000"/>
        </w:rPr>
        <w:t xml:space="preserve">Les résultats des tests seront consignés dans un rapport. </w:t>
      </w:r>
    </w:p>
    <w:p w14:paraId="16D78476" w14:textId="77777777" w:rsidR="00B376CD" w:rsidRPr="00B376CD" w:rsidRDefault="00B376CD" w:rsidP="00B376CD">
      <w:pPr>
        <w:pStyle w:val="Paragraphedeliste"/>
        <w:keepNext w:val="0"/>
        <w:numPr>
          <w:ilvl w:val="1"/>
          <w:numId w:val="48"/>
        </w:numPr>
        <w:autoSpaceDE w:val="0"/>
        <w:autoSpaceDN w:val="0"/>
        <w:adjustRightInd w:val="0"/>
        <w:spacing w:after="120"/>
        <w:jc w:val="both"/>
        <w:rPr>
          <w:rFonts w:asciiTheme="minorHAnsi" w:hAnsiTheme="minorHAnsi" w:cstheme="minorHAnsi"/>
          <w:color w:val="000000"/>
        </w:rPr>
      </w:pPr>
      <w:r w:rsidRPr="00B376CD">
        <w:rPr>
          <w:rFonts w:asciiTheme="minorHAnsi" w:hAnsiTheme="minorHAnsi" w:cstheme="minorHAnsi"/>
          <w:color w:val="000000"/>
        </w:rPr>
        <w:t>Réalisation des mesures de qualification des performances de l’isolation des bâtiments</w:t>
      </w:r>
    </w:p>
    <w:p w14:paraId="65015B5C" w14:textId="77777777" w:rsidR="00B376CD" w:rsidRPr="00B376CD" w:rsidRDefault="00B376CD" w:rsidP="00B376CD">
      <w:pPr>
        <w:pStyle w:val="Paragraphedeliste"/>
        <w:keepNext w:val="0"/>
        <w:numPr>
          <w:ilvl w:val="0"/>
          <w:numId w:val="48"/>
        </w:numPr>
        <w:pBdr>
          <w:top w:val="single" w:sz="4" w:space="1" w:color="auto"/>
          <w:left w:val="single" w:sz="4" w:space="4" w:color="auto"/>
          <w:bottom w:val="single" w:sz="4" w:space="1" w:color="auto"/>
          <w:right w:val="single" w:sz="4" w:space="4" w:color="auto"/>
        </w:pBdr>
        <w:shd w:val="clear" w:color="auto" w:fill="DBE5F1" w:themeFill="accent1" w:themeFillTint="33"/>
        <w:spacing w:after="120"/>
        <w:jc w:val="both"/>
        <w:rPr>
          <w:rFonts w:asciiTheme="minorHAnsi" w:hAnsiTheme="minorHAnsi" w:cstheme="minorHAnsi"/>
          <w:color w:val="000000"/>
        </w:rPr>
      </w:pPr>
      <w:r w:rsidRPr="00B376CD">
        <w:rPr>
          <w:rFonts w:asciiTheme="minorHAnsi" w:hAnsiTheme="minorHAnsi" w:cstheme="minorHAnsi"/>
          <w:color w:val="000000"/>
        </w:rPr>
        <w:t>Le titulaire du présent marché fera procéder, à l’achèvement des travaux et en période de chauffe, à un relevé par caméra thermique. Les éventuels ponts thermiques devront faire l'objet d’une prise en compte par le maître d’œuvre et de reprises par l’entreprise en charge de la réalisation des travaux.</w:t>
      </w:r>
    </w:p>
    <w:p w14:paraId="001AD6FB" w14:textId="77777777" w:rsidR="00B376CD" w:rsidRPr="00B376CD" w:rsidRDefault="00B376CD" w:rsidP="00B376CD">
      <w:pPr>
        <w:autoSpaceDE w:val="0"/>
        <w:autoSpaceDN w:val="0"/>
        <w:adjustRightInd w:val="0"/>
        <w:spacing w:after="240"/>
        <w:rPr>
          <w:rFonts w:asciiTheme="minorHAnsi" w:hAnsiTheme="minorHAnsi" w:cstheme="minorHAnsi"/>
          <w:color w:val="000000"/>
        </w:rPr>
      </w:pPr>
      <w:r w:rsidRPr="00B376CD">
        <w:rPr>
          <w:rFonts w:asciiTheme="minorHAnsi" w:hAnsiTheme="minorHAnsi" w:cstheme="minorHAnsi"/>
          <w:color w:val="000000"/>
        </w:rPr>
        <w:t>Les résultats du test seront consignés dans un rapport.</w:t>
      </w:r>
    </w:p>
    <w:p w14:paraId="20B606A5" w14:textId="77777777" w:rsidR="00B376CD" w:rsidRPr="00B376CD" w:rsidRDefault="00B376CD" w:rsidP="00B376CD">
      <w:pPr>
        <w:pStyle w:val="Paragraphedeliste"/>
        <w:keepNext w:val="0"/>
        <w:numPr>
          <w:ilvl w:val="1"/>
          <w:numId w:val="48"/>
        </w:numPr>
        <w:autoSpaceDE w:val="0"/>
        <w:autoSpaceDN w:val="0"/>
        <w:adjustRightInd w:val="0"/>
        <w:spacing w:after="120"/>
        <w:jc w:val="both"/>
        <w:rPr>
          <w:rFonts w:asciiTheme="minorHAnsi" w:hAnsiTheme="minorHAnsi" w:cstheme="minorHAnsi"/>
          <w:color w:val="000000"/>
        </w:rPr>
      </w:pPr>
      <w:r w:rsidRPr="00B376CD">
        <w:rPr>
          <w:rFonts w:asciiTheme="minorHAnsi" w:hAnsiTheme="minorHAnsi" w:cstheme="minorHAnsi"/>
          <w:color w:val="000000"/>
        </w:rPr>
        <w:t xml:space="preserve">Réalisation et affichage du « DPE construction » </w:t>
      </w:r>
    </w:p>
    <w:p w14:paraId="0229A8E9" w14:textId="77777777" w:rsidR="00B376CD" w:rsidRPr="00B376CD" w:rsidRDefault="00B376CD" w:rsidP="00B376CD">
      <w:pPr>
        <w:autoSpaceDE w:val="0"/>
        <w:autoSpaceDN w:val="0"/>
        <w:adjustRightInd w:val="0"/>
        <w:spacing w:after="0"/>
        <w:rPr>
          <w:rFonts w:asciiTheme="minorHAnsi" w:hAnsiTheme="minorHAnsi" w:cstheme="minorHAnsi"/>
          <w:color w:val="000000"/>
        </w:rPr>
      </w:pPr>
      <w:r w:rsidRPr="00B376CD">
        <w:rPr>
          <w:rFonts w:asciiTheme="minorHAnsi" w:hAnsiTheme="minorHAnsi" w:cstheme="minorHAnsi"/>
          <w:color w:val="000000"/>
        </w:rPr>
        <w:t xml:space="preserve">A l’achèvement des travaux, un diagnostiqueur expert indépendant effectuera le DPE afin : </w:t>
      </w:r>
    </w:p>
    <w:p w14:paraId="1341A0A7" w14:textId="77777777" w:rsidR="00B376CD" w:rsidRPr="00B376CD" w:rsidRDefault="00B376CD" w:rsidP="00B376CD">
      <w:pPr>
        <w:keepNext w:val="0"/>
        <w:numPr>
          <w:ilvl w:val="0"/>
          <w:numId w:val="47"/>
        </w:numPr>
        <w:autoSpaceDE w:val="0"/>
        <w:autoSpaceDN w:val="0"/>
        <w:adjustRightInd w:val="0"/>
        <w:spacing w:after="0"/>
        <w:rPr>
          <w:rFonts w:asciiTheme="minorHAnsi" w:hAnsiTheme="minorHAnsi" w:cstheme="minorHAnsi"/>
          <w:color w:val="000000"/>
        </w:rPr>
      </w:pPr>
      <w:r w:rsidRPr="00B376CD">
        <w:rPr>
          <w:rFonts w:asciiTheme="minorHAnsi" w:hAnsiTheme="minorHAnsi" w:cstheme="minorHAnsi"/>
          <w:color w:val="000000"/>
        </w:rPr>
        <w:t xml:space="preserve">De vérifier la cohérence entre les hypothèses de calcul et les dispositions constructives retenues, </w:t>
      </w:r>
    </w:p>
    <w:p w14:paraId="57BCEE60" w14:textId="77777777" w:rsidR="00B376CD" w:rsidRPr="00B376CD" w:rsidRDefault="00B376CD" w:rsidP="00B376CD">
      <w:pPr>
        <w:keepNext w:val="0"/>
        <w:numPr>
          <w:ilvl w:val="0"/>
          <w:numId w:val="47"/>
        </w:numPr>
        <w:autoSpaceDE w:val="0"/>
        <w:autoSpaceDN w:val="0"/>
        <w:adjustRightInd w:val="0"/>
        <w:spacing w:after="0"/>
        <w:rPr>
          <w:rFonts w:asciiTheme="minorHAnsi" w:hAnsiTheme="minorHAnsi" w:cstheme="minorHAnsi"/>
          <w:color w:val="000000"/>
        </w:rPr>
      </w:pPr>
      <w:r w:rsidRPr="00B376CD">
        <w:rPr>
          <w:rFonts w:asciiTheme="minorHAnsi" w:hAnsiTheme="minorHAnsi" w:cstheme="minorHAnsi"/>
          <w:color w:val="000000"/>
        </w:rPr>
        <w:t xml:space="preserve">D’attribuer les étiquettes « Energie » et « Climat » aux bâtiments et selon la différenciation des zones règlementaires éventuelles. </w:t>
      </w:r>
    </w:p>
    <w:p w14:paraId="0611C334" w14:textId="77777777" w:rsidR="00B376CD" w:rsidRPr="00B376CD" w:rsidRDefault="00B376CD" w:rsidP="00B376CD">
      <w:pPr>
        <w:pStyle w:val="Paragraphedeliste"/>
        <w:ind w:left="1080"/>
        <w:rPr>
          <w:rFonts w:asciiTheme="minorHAnsi" w:hAnsiTheme="minorHAnsi" w:cstheme="minorHAnsi"/>
          <w:color w:val="000000"/>
        </w:rPr>
      </w:pPr>
      <w:proofErr w:type="gramStart"/>
      <w:r w:rsidRPr="00B376CD">
        <w:rPr>
          <w:rFonts w:asciiTheme="minorHAnsi" w:hAnsiTheme="minorHAnsi" w:cstheme="minorHAnsi"/>
          <w:color w:val="000000"/>
        </w:rPr>
        <w:t>conformément</w:t>
      </w:r>
      <w:proofErr w:type="gramEnd"/>
      <w:r w:rsidRPr="00B376CD">
        <w:rPr>
          <w:rFonts w:asciiTheme="minorHAnsi" w:hAnsiTheme="minorHAnsi" w:cstheme="minorHAnsi"/>
          <w:color w:val="000000"/>
        </w:rPr>
        <w:t xml:space="preserve"> aux décrets :</w:t>
      </w:r>
    </w:p>
    <w:p w14:paraId="727A4BB3" w14:textId="77777777" w:rsidR="00B376CD" w:rsidRPr="00B376CD" w:rsidRDefault="00B376CD" w:rsidP="00B376CD">
      <w:pPr>
        <w:keepNext w:val="0"/>
        <w:numPr>
          <w:ilvl w:val="0"/>
          <w:numId w:val="47"/>
        </w:numPr>
        <w:autoSpaceDE w:val="0"/>
        <w:autoSpaceDN w:val="0"/>
        <w:adjustRightInd w:val="0"/>
        <w:spacing w:after="0"/>
        <w:ind w:left="1800"/>
        <w:rPr>
          <w:rFonts w:asciiTheme="minorHAnsi" w:hAnsiTheme="minorHAnsi" w:cstheme="minorHAnsi"/>
          <w:color w:val="000000"/>
        </w:rPr>
      </w:pPr>
      <w:r w:rsidRPr="00B376CD">
        <w:rPr>
          <w:rFonts w:asciiTheme="minorHAnsi" w:hAnsiTheme="minorHAnsi" w:cstheme="minorHAnsi"/>
          <w:color w:val="000000"/>
        </w:rPr>
        <w:t>N° 2020-1609 du17 décembre 2020</w:t>
      </w:r>
    </w:p>
    <w:p w14:paraId="58B6F981" w14:textId="77777777" w:rsidR="00B376CD" w:rsidRPr="00B376CD" w:rsidRDefault="00B376CD" w:rsidP="00B376CD">
      <w:pPr>
        <w:keepNext w:val="0"/>
        <w:numPr>
          <w:ilvl w:val="0"/>
          <w:numId w:val="47"/>
        </w:numPr>
        <w:autoSpaceDE w:val="0"/>
        <w:autoSpaceDN w:val="0"/>
        <w:adjustRightInd w:val="0"/>
        <w:spacing w:after="0"/>
        <w:ind w:left="1800"/>
        <w:rPr>
          <w:rFonts w:asciiTheme="minorHAnsi" w:hAnsiTheme="minorHAnsi" w:cstheme="minorHAnsi"/>
          <w:color w:val="000000"/>
        </w:rPr>
      </w:pPr>
      <w:r w:rsidRPr="00B376CD">
        <w:rPr>
          <w:rFonts w:asciiTheme="minorHAnsi" w:hAnsiTheme="minorHAnsi" w:cstheme="minorHAnsi"/>
          <w:color w:val="000000"/>
        </w:rPr>
        <w:t>N°2020-1610 du 17 décembre 2020</w:t>
      </w:r>
    </w:p>
    <w:p w14:paraId="7E8E9DDB" w14:textId="77777777" w:rsidR="00B376CD" w:rsidRPr="00B376CD" w:rsidRDefault="00B376CD" w:rsidP="00B376CD">
      <w:pPr>
        <w:spacing w:after="0"/>
        <w:ind w:left="1080"/>
        <w:rPr>
          <w:rFonts w:asciiTheme="minorHAnsi" w:hAnsiTheme="minorHAnsi" w:cstheme="minorHAnsi"/>
          <w:color w:val="000000"/>
        </w:rPr>
      </w:pPr>
      <w:proofErr w:type="gramStart"/>
      <w:r w:rsidRPr="00B376CD">
        <w:rPr>
          <w:rFonts w:asciiTheme="minorHAnsi" w:hAnsiTheme="minorHAnsi" w:cstheme="minorHAnsi"/>
          <w:color w:val="000000"/>
        </w:rPr>
        <w:t>et</w:t>
      </w:r>
      <w:proofErr w:type="gramEnd"/>
      <w:r w:rsidRPr="00B376CD">
        <w:rPr>
          <w:rFonts w:asciiTheme="minorHAnsi" w:hAnsiTheme="minorHAnsi" w:cstheme="minorHAnsi"/>
          <w:color w:val="000000"/>
        </w:rPr>
        <w:t xml:space="preserve"> aux arrêtés :</w:t>
      </w:r>
    </w:p>
    <w:p w14:paraId="404ACC26" w14:textId="77777777" w:rsidR="00B376CD" w:rsidRPr="00B376CD" w:rsidRDefault="00B376CD" w:rsidP="00B376CD">
      <w:pPr>
        <w:keepNext w:val="0"/>
        <w:numPr>
          <w:ilvl w:val="0"/>
          <w:numId w:val="47"/>
        </w:numPr>
        <w:autoSpaceDE w:val="0"/>
        <w:autoSpaceDN w:val="0"/>
        <w:adjustRightInd w:val="0"/>
        <w:spacing w:after="0"/>
        <w:ind w:left="1800"/>
        <w:rPr>
          <w:rFonts w:asciiTheme="minorHAnsi" w:hAnsiTheme="minorHAnsi" w:cstheme="minorHAnsi"/>
          <w:color w:val="000000"/>
        </w:rPr>
      </w:pPr>
      <w:r w:rsidRPr="00B376CD">
        <w:rPr>
          <w:rFonts w:asciiTheme="minorHAnsi" w:hAnsiTheme="minorHAnsi" w:cstheme="minorHAnsi"/>
          <w:color w:val="000000"/>
        </w:rPr>
        <w:t>Du 31 mars 2021 relatif au diagnostic de performance énergétique pour les bâtiments ou parties de bâtiments à usage d'habitation en France métropolitaine,</w:t>
      </w:r>
    </w:p>
    <w:p w14:paraId="1086B5BC" w14:textId="77777777" w:rsidR="00B376CD" w:rsidRDefault="00B376CD" w:rsidP="00B376CD">
      <w:pPr>
        <w:keepNext w:val="0"/>
        <w:numPr>
          <w:ilvl w:val="0"/>
          <w:numId w:val="47"/>
        </w:numPr>
        <w:autoSpaceDE w:val="0"/>
        <w:autoSpaceDN w:val="0"/>
        <w:adjustRightInd w:val="0"/>
        <w:spacing w:after="0"/>
        <w:ind w:left="1800"/>
        <w:rPr>
          <w:rFonts w:asciiTheme="minorHAnsi" w:hAnsiTheme="minorHAnsi" w:cstheme="minorHAnsi"/>
          <w:color w:val="000000"/>
        </w:rPr>
      </w:pPr>
      <w:r w:rsidRPr="00B376CD">
        <w:rPr>
          <w:rFonts w:asciiTheme="minorHAnsi" w:hAnsiTheme="minorHAnsi" w:cstheme="minorHAnsi"/>
          <w:color w:val="000000"/>
        </w:rPr>
        <w:t>31 mars 2021 modifiant diverses dispositions relatives au diagnostic de performance énergétique,</w:t>
      </w:r>
    </w:p>
    <w:p w14:paraId="1AF69E4D" w14:textId="77777777" w:rsidR="00D34E3C" w:rsidRDefault="00D34E3C" w:rsidP="00B376CD">
      <w:pPr>
        <w:keepNext w:val="0"/>
        <w:numPr>
          <w:ilvl w:val="0"/>
          <w:numId w:val="47"/>
        </w:numPr>
        <w:autoSpaceDE w:val="0"/>
        <w:autoSpaceDN w:val="0"/>
        <w:adjustRightInd w:val="0"/>
        <w:spacing w:after="0"/>
        <w:ind w:left="1800"/>
        <w:rPr>
          <w:rFonts w:asciiTheme="minorHAnsi" w:hAnsiTheme="minorHAnsi" w:cstheme="minorHAnsi"/>
          <w:color w:val="000000"/>
        </w:rPr>
      </w:pPr>
      <w:r>
        <w:rPr>
          <w:rFonts w:asciiTheme="minorHAnsi" w:hAnsiTheme="minorHAnsi" w:cstheme="minorHAnsi"/>
          <w:color w:val="000000"/>
        </w:rPr>
        <w:lastRenderedPageBreak/>
        <w:t xml:space="preserve">Du </w:t>
      </w:r>
      <w:r w:rsidRPr="00D34E3C">
        <w:rPr>
          <w:rFonts w:asciiTheme="minorHAnsi" w:hAnsiTheme="minorHAnsi" w:cstheme="minorHAnsi"/>
          <w:color w:val="000000"/>
        </w:rPr>
        <w:t xml:space="preserve">31 mars 2021 relatif aux méthodes et procédures applicables au diagnostic de performance énergétique et aux logiciels l'établissant. Le DPE sera établi sur la base des résultats du </w:t>
      </w:r>
      <w:r w:rsidRPr="00D34E3C">
        <w:rPr>
          <w:rFonts w:asciiTheme="minorHAnsi" w:hAnsiTheme="minorHAnsi" w:cstheme="minorHAnsi"/>
        </w:rPr>
        <w:t>récapitulatif standardisé d'étude énergétique et environnementale</w:t>
      </w:r>
      <w:r w:rsidRPr="00D34E3C">
        <w:rPr>
          <w:rFonts w:asciiTheme="minorHAnsi" w:hAnsiTheme="minorHAnsi" w:cstheme="minorHAnsi"/>
          <w:color w:val="000000"/>
        </w:rPr>
        <w:t>. De plus, un diagnostiqueur expert indépendant agréé ne doit pas avoir participé aux études pour la réalisation du DPE.</w:t>
      </w:r>
    </w:p>
    <w:p w14:paraId="0223C1E0" w14:textId="77777777" w:rsidR="00D34E3C" w:rsidRPr="00B376CD" w:rsidRDefault="00D34E3C" w:rsidP="00D34E3C">
      <w:pPr>
        <w:keepNext w:val="0"/>
        <w:autoSpaceDE w:val="0"/>
        <w:autoSpaceDN w:val="0"/>
        <w:adjustRightInd w:val="0"/>
        <w:spacing w:after="0"/>
        <w:ind w:left="1800"/>
        <w:rPr>
          <w:rFonts w:asciiTheme="minorHAnsi" w:hAnsiTheme="minorHAnsi" w:cstheme="minorHAnsi"/>
          <w:color w:val="000000"/>
        </w:rPr>
      </w:pPr>
    </w:p>
    <w:p w14:paraId="30D14FF2" w14:textId="77777777" w:rsidR="00B376CD" w:rsidRPr="00D34E3C" w:rsidRDefault="00B376CD" w:rsidP="00D34E3C">
      <w:pPr>
        <w:keepNext w:val="0"/>
        <w:pBdr>
          <w:top w:val="single" w:sz="4" w:space="1" w:color="auto"/>
          <w:left w:val="single" w:sz="4" w:space="4" w:color="auto"/>
          <w:bottom w:val="single" w:sz="4" w:space="1" w:color="auto"/>
          <w:right w:val="single" w:sz="4" w:space="4" w:color="auto"/>
        </w:pBdr>
        <w:shd w:val="clear" w:color="auto" w:fill="DBE5F1" w:themeFill="accent1" w:themeFillTint="33"/>
        <w:autoSpaceDE w:val="0"/>
        <w:autoSpaceDN w:val="0"/>
        <w:adjustRightInd w:val="0"/>
        <w:spacing w:after="0"/>
        <w:rPr>
          <w:rFonts w:asciiTheme="minorHAnsi" w:hAnsiTheme="minorHAnsi" w:cstheme="minorHAnsi"/>
          <w:color w:val="000000"/>
        </w:rPr>
      </w:pPr>
      <w:r w:rsidRPr="00D34E3C">
        <w:rPr>
          <w:rFonts w:asciiTheme="minorHAnsi" w:hAnsiTheme="minorHAnsi" w:cstheme="minorHAnsi"/>
          <w:color w:val="000000"/>
        </w:rPr>
        <w:t>Une copie du DPE sera jointe au DOE. L’affichage du DPE est obligatoire dans le cadre d’un bâtiment ERP de 1</w:t>
      </w:r>
      <w:r w:rsidRPr="00D34E3C">
        <w:rPr>
          <w:rFonts w:asciiTheme="minorHAnsi" w:hAnsiTheme="minorHAnsi" w:cstheme="minorHAnsi"/>
          <w:color w:val="000000"/>
          <w:vertAlign w:val="superscript"/>
        </w:rPr>
        <w:t>ère</w:t>
      </w:r>
      <w:r w:rsidRPr="00D34E3C">
        <w:rPr>
          <w:rFonts w:asciiTheme="minorHAnsi" w:hAnsiTheme="minorHAnsi" w:cstheme="minorHAnsi"/>
          <w:color w:val="000000"/>
        </w:rPr>
        <w:t xml:space="preserve"> à 4</w:t>
      </w:r>
      <w:r w:rsidRPr="00D34E3C">
        <w:rPr>
          <w:rFonts w:asciiTheme="minorHAnsi" w:hAnsiTheme="minorHAnsi" w:cstheme="minorHAnsi"/>
          <w:color w:val="000000"/>
          <w:vertAlign w:val="superscript"/>
        </w:rPr>
        <w:t>ème</w:t>
      </w:r>
      <w:r w:rsidRPr="00D34E3C">
        <w:rPr>
          <w:rFonts w:asciiTheme="minorHAnsi" w:hAnsiTheme="minorHAnsi" w:cstheme="minorHAnsi"/>
          <w:color w:val="000000"/>
        </w:rPr>
        <w:t xml:space="preserve"> catégorie de plus de 250 m².</w:t>
      </w:r>
    </w:p>
    <w:p w14:paraId="68F4B8C7" w14:textId="77777777" w:rsidR="00595FA3" w:rsidRDefault="00B376CD" w:rsidP="00A23BE6">
      <w:pPr>
        <w:pStyle w:val="Titre2"/>
      </w:pPr>
      <w:r>
        <w:t>Stades de l’opération</w:t>
      </w:r>
    </w:p>
    <w:p w14:paraId="0F618E2D" w14:textId="77777777" w:rsidR="00B376CD" w:rsidRPr="00B376CD" w:rsidRDefault="00B376CD" w:rsidP="00B376CD">
      <w:pPr>
        <w:spacing w:before="240"/>
        <w:rPr>
          <w:rFonts w:asciiTheme="minorHAnsi" w:hAnsiTheme="minorHAnsi" w:cstheme="minorHAnsi"/>
        </w:rPr>
      </w:pPr>
      <w:r w:rsidRPr="00B376CD">
        <w:rPr>
          <w:rFonts w:asciiTheme="minorHAnsi" w:hAnsiTheme="minorHAnsi" w:cstheme="minorHAnsi"/>
        </w:rPr>
        <w:t>A chaque stade de l’opération (stade au sens de partie technique de l’article 22 du CCAG PI), la vérification et le contrôle des prestations suivantes réalisées par le maître d’œuvre devront être fournies par le présent AMO :</w:t>
      </w:r>
    </w:p>
    <w:tbl>
      <w:tblPr>
        <w:tblStyle w:val="Grilledutableau"/>
        <w:tblW w:w="9634" w:type="dxa"/>
        <w:jc w:val="center"/>
        <w:tblLook w:val="04A0" w:firstRow="1" w:lastRow="0" w:firstColumn="1" w:lastColumn="0" w:noHBand="0" w:noVBand="1"/>
      </w:tblPr>
      <w:tblGrid>
        <w:gridCol w:w="1489"/>
        <w:gridCol w:w="8145"/>
      </w:tblGrid>
      <w:tr w:rsidR="00B376CD" w:rsidRPr="00B376CD" w14:paraId="0C475B70" w14:textId="77777777" w:rsidTr="00B376CD">
        <w:trPr>
          <w:jc w:val="center"/>
        </w:trPr>
        <w:tc>
          <w:tcPr>
            <w:tcW w:w="1489" w:type="dxa"/>
            <w:shd w:val="clear" w:color="auto" w:fill="F2F2F2" w:themeFill="background1" w:themeFillShade="F2"/>
            <w:vAlign w:val="center"/>
          </w:tcPr>
          <w:p w14:paraId="2C980CB2" w14:textId="77777777" w:rsidR="00B376CD" w:rsidRPr="00B376CD" w:rsidRDefault="00B376CD" w:rsidP="00D05396">
            <w:pPr>
              <w:spacing w:after="0"/>
              <w:rPr>
                <w:rFonts w:asciiTheme="minorHAnsi" w:hAnsiTheme="minorHAnsi" w:cstheme="minorHAnsi"/>
                <w:b/>
              </w:rPr>
            </w:pPr>
            <w:r w:rsidRPr="00B376CD">
              <w:rPr>
                <w:rFonts w:asciiTheme="minorHAnsi" w:hAnsiTheme="minorHAnsi" w:cstheme="minorHAnsi"/>
                <w:b/>
              </w:rPr>
              <w:t>STADE</w:t>
            </w:r>
          </w:p>
        </w:tc>
        <w:tc>
          <w:tcPr>
            <w:tcW w:w="8145" w:type="dxa"/>
            <w:vAlign w:val="center"/>
          </w:tcPr>
          <w:p w14:paraId="602BD2EB" w14:textId="77777777" w:rsidR="00B376CD" w:rsidRPr="00B376CD" w:rsidRDefault="00B376CD" w:rsidP="00D05396">
            <w:pPr>
              <w:spacing w:after="0"/>
              <w:rPr>
                <w:rFonts w:asciiTheme="minorHAnsi" w:hAnsiTheme="minorHAnsi" w:cstheme="minorHAnsi"/>
                <w:b/>
              </w:rPr>
            </w:pPr>
            <w:r w:rsidRPr="00B376CD">
              <w:rPr>
                <w:rFonts w:asciiTheme="minorHAnsi" w:hAnsiTheme="minorHAnsi" w:cstheme="minorHAnsi"/>
                <w:b/>
              </w:rPr>
              <w:t>PRESTATIONS DU MAITRE D’ŒUVRE (à vérifier par l’AMO)</w:t>
            </w:r>
          </w:p>
        </w:tc>
      </w:tr>
      <w:tr w:rsidR="00B376CD" w:rsidRPr="00B376CD" w14:paraId="123B2444" w14:textId="77777777" w:rsidTr="00B376CD">
        <w:trPr>
          <w:jc w:val="center"/>
        </w:trPr>
        <w:tc>
          <w:tcPr>
            <w:tcW w:w="1489" w:type="dxa"/>
            <w:vMerge w:val="restart"/>
            <w:shd w:val="clear" w:color="auto" w:fill="F2F2F2" w:themeFill="background1" w:themeFillShade="F2"/>
            <w:vAlign w:val="center"/>
          </w:tcPr>
          <w:p w14:paraId="288B97E7" w14:textId="77777777" w:rsidR="00B376CD" w:rsidRPr="00B376CD" w:rsidRDefault="00B376CD" w:rsidP="00D05396">
            <w:pPr>
              <w:spacing w:after="0"/>
              <w:rPr>
                <w:rFonts w:asciiTheme="minorHAnsi" w:hAnsiTheme="minorHAnsi" w:cstheme="minorHAnsi"/>
                <w:b/>
              </w:rPr>
            </w:pPr>
            <w:r w:rsidRPr="00B376CD">
              <w:rPr>
                <w:rFonts w:asciiTheme="minorHAnsi" w:hAnsiTheme="minorHAnsi" w:cstheme="minorHAnsi"/>
                <w:b/>
              </w:rPr>
              <w:t>APS</w:t>
            </w:r>
          </w:p>
        </w:tc>
        <w:tc>
          <w:tcPr>
            <w:tcW w:w="8145" w:type="dxa"/>
            <w:vAlign w:val="center"/>
          </w:tcPr>
          <w:p w14:paraId="0E4F45F3"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Choix des matériaux, modes constructifs, systèmes techniques et leurs conséquences</w:t>
            </w:r>
          </w:p>
        </w:tc>
      </w:tr>
      <w:tr w:rsidR="00B376CD" w:rsidRPr="00B376CD" w14:paraId="353310FC" w14:textId="77777777" w:rsidTr="00B376CD">
        <w:trPr>
          <w:jc w:val="center"/>
        </w:trPr>
        <w:tc>
          <w:tcPr>
            <w:tcW w:w="1489" w:type="dxa"/>
            <w:vMerge/>
            <w:shd w:val="clear" w:color="auto" w:fill="F2F2F2" w:themeFill="background1" w:themeFillShade="F2"/>
            <w:vAlign w:val="center"/>
          </w:tcPr>
          <w:p w14:paraId="01EB05E5" w14:textId="77777777" w:rsidR="00B376CD" w:rsidRPr="00B376CD" w:rsidRDefault="00B376CD" w:rsidP="00D05396">
            <w:pPr>
              <w:spacing w:after="0"/>
              <w:rPr>
                <w:rFonts w:asciiTheme="minorHAnsi" w:hAnsiTheme="minorHAnsi" w:cstheme="minorHAnsi"/>
              </w:rPr>
            </w:pPr>
          </w:p>
        </w:tc>
        <w:tc>
          <w:tcPr>
            <w:tcW w:w="8145" w:type="dxa"/>
            <w:vAlign w:val="center"/>
          </w:tcPr>
          <w:p w14:paraId="304DD6B8" w14:textId="77777777" w:rsidR="00B376CD" w:rsidRPr="00B376CD" w:rsidRDefault="00B376CD" w:rsidP="00D05396">
            <w:pPr>
              <w:spacing w:after="0"/>
              <w:rPr>
                <w:rFonts w:asciiTheme="minorHAnsi" w:hAnsiTheme="minorHAnsi" w:cstheme="minorHAnsi"/>
                <w:lang w:val="en-GB"/>
              </w:rPr>
            </w:pPr>
            <w:proofErr w:type="spellStart"/>
            <w:r w:rsidRPr="00B376CD">
              <w:rPr>
                <w:rFonts w:asciiTheme="minorHAnsi" w:hAnsiTheme="minorHAnsi" w:cstheme="minorHAnsi"/>
                <w:lang w:val="en-GB"/>
              </w:rPr>
              <w:t>Calculs</w:t>
            </w:r>
            <w:proofErr w:type="spellEnd"/>
            <w:r w:rsidRPr="00B376CD">
              <w:rPr>
                <w:rFonts w:asciiTheme="minorHAnsi" w:hAnsiTheme="minorHAnsi" w:cstheme="minorHAnsi"/>
                <w:lang w:val="en-GB"/>
              </w:rPr>
              <w:t xml:space="preserve"> </w:t>
            </w:r>
            <w:proofErr w:type="spellStart"/>
            <w:r w:rsidRPr="00B376CD">
              <w:rPr>
                <w:rFonts w:asciiTheme="minorHAnsi" w:hAnsiTheme="minorHAnsi" w:cstheme="minorHAnsi"/>
                <w:lang w:val="en-GB"/>
              </w:rPr>
              <w:t>thermiques</w:t>
            </w:r>
            <w:proofErr w:type="spellEnd"/>
            <w:r w:rsidRPr="00B376CD">
              <w:rPr>
                <w:rFonts w:asciiTheme="minorHAnsi" w:hAnsiTheme="minorHAnsi" w:cstheme="minorHAnsi"/>
                <w:lang w:val="en-GB"/>
              </w:rPr>
              <w:t xml:space="preserve"> RT2012, RE2020</w:t>
            </w:r>
            <w:r w:rsidRPr="00B376CD">
              <w:rPr>
                <w:rFonts w:asciiTheme="minorHAnsi" w:hAnsiTheme="minorHAnsi" w:cstheme="minorHAnsi"/>
                <w:color w:val="000000"/>
                <w:lang w:val="en-GB"/>
              </w:rPr>
              <w:t xml:space="preserve"> </w:t>
            </w:r>
            <w:proofErr w:type="spellStart"/>
            <w:r w:rsidRPr="00B376CD">
              <w:rPr>
                <w:rFonts w:asciiTheme="minorHAnsi" w:hAnsiTheme="minorHAnsi" w:cstheme="minorHAnsi"/>
                <w:lang w:val="en-GB"/>
              </w:rPr>
              <w:t>Th</w:t>
            </w:r>
            <w:proofErr w:type="spellEnd"/>
            <w:r w:rsidRPr="00B376CD">
              <w:rPr>
                <w:rFonts w:asciiTheme="minorHAnsi" w:hAnsiTheme="minorHAnsi" w:cstheme="minorHAnsi"/>
                <w:lang w:val="en-GB"/>
              </w:rPr>
              <w:t>-BCD</w:t>
            </w:r>
          </w:p>
        </w:tc>
      </w:tr>
      <w:tr w:rsidR="00B376CD" w:rsidRPr="00B376CD" w14:paraId="0EF44FE9" w14:textId="77777777" w:rsidTr="00B376CD">
        <w:trPr>
          <w:jc w:val="center"/>
        </w:trPr>
        <w:tc>
          <w:tcPr>
            <w:tcW w:w="1489" w:type="dxa"/>
            <w:vMerge/>
            <w:shd w:val="clear" w:color="auto" w:fill="F2F2F2" w:themeFill="background1" w:themeFillShade="F2"/>
            <w:vAlign w:val="center"/>
          </w:tcPr>
          <w:p w14:paraId="031F709D" w14:textId="77777777" w:rsidR="00B376CD" w:rsidRPr="00B376CD" w:rsidRDefault="00B376CD" w:rsidP="00D05396">
            <w:pPr>
              <w:spacing w:after="0"/>
              <w:rPr>
                <w:rFonts w:asciiTheme="minorHAnsi" w:hAnsiTheme="minorHAnsi" w:cstheme="minorHAnsi"/>
                <w:lang w:val="en-GB"/>
              </w:rPr>
            </w:pPr>
          </w:p>
        </w:tc>
        <w:tc>
          <w:tcPr>
            <w:tcW w:w="8145" w:type="dxa"/>
            <w:vAlign w:val="center"/>
          </w:tcPr>
          <w:p w14:paraId="682FDB13"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 xml:space="preserve">Analyse de cycle de vie (ACV 2020), </w:t>
            </w:r>
            <w:r w:rsidRPr="00B376CD">
              <w:rPr>
                <w:rFonts w:asciiTheme="minorHAnsi" w:hAnsiTheme="minorHAnsi" w:cstheme="minorHAnsi"/>
                <w:color w:val="000000"/>
              </w:rPr>
              <w:t xml:space="preserve">fourniture d’un récapitulatif standardisé énergie environnement et </w:t>
            </w:r>
            <w:r w:rsidRPr="00B376CD">
              <w:rPr>
                <w:rFonts w:asciiTheme="minorHAnsi" w:hAnsiTheme="minorHAnsi" w:cstheme="minorHAnsi"/>
              </w:rPr>
              <w:t>assistance à l’optimisation de l’ACV</w:t>
            </w:r>
          </w:p>
        </w:tc>
      </w:tr>
      <w:tr w:rsidR="00B376CD" w:rsidRPr="00B376CD" w14:paraId="39B12711" w14:textId="77777777" w:rsidTr="00B376CD">
        <w:trPr>
          <w:jc w:val="center"/>
        </w:trPr>
        <w:tc>
          <w:tcPr>
            <w:tcW w:w="1489" w:type="dxa"/>
            <w:vMerge/>
            <w:shd w:val="clear" w:color="auto" w:fill="F2F2F2" w:themeFill="background1" w:themeFillShade="F2"/>
            <w:vAlign w:val="center"/>
          </w:tcPr>
          <w:p w14:paraId="4DAA4641" w14:textId="77777777" w:rsidR="00B376CD" w:rsidRPr="00B376CD" w:rsidRDefault="00B376CD" w:rsidP="00D05396">
            <w:pPr>
              <w:spacing w:after="0"/>
              <w:rPr>
                <w:rFonts w:asciiTheme="minorHAnsi" w:hAnsiTheme="minorHAnsi" w:cstheme="minorHAnsi"/>
              </w:rPr>
            </w:pPr>
          </w:p>
        </w:tc>
        <w:tc>
          <w:tcPr>
            <w:tcW w:w="8145" w:type="dxa"/>
            <w:vAlign w:val="center"/>
          </w:tcPr>
          <w:p w14:paraId="185616B0"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Evaluation des coûts de maintenance et d'exploitation</w:t>
            </w:r>
          </w:p>
        </w:tc>
      </w:tr>
      <w:tr w:rsidR="00B376CD" w:rsidRPr="00B376CD" w14:paraId="57C1ED45" w14:textId="77777777" w:rsidTr="00B376CD">
        <w:trPr>
          <w:jc w:val="center"/>
        </w:trPr>
        <w:tc>
          <w:tcPr>
            <w:tcW w:w="1489" w:type="dxa"/>
            <w:vMerge/>
            <w:shd w:val="clear" w:color="auto" w:fill="F2F2F2" w:themeFill="background1" w:themeFillShade="F2"/>
            <w:vAlign w:val="center"/>
          </w:tcPr>
          <w:p w14:paraId="5C349BCE" w14:textId="77777777" w:rsidR="00B376CD" w:rsidRPr="00B376CD" w:rsidRDefault="00B376CD" w:rsidP="00D05396">
            <w:pPr>
              <w:spacing w:after="0"/>
              <w:rPr>
                <w:rFonts w:asciiTheme="minorHAnsi" w:hAnsiTheme="minorHAnsi" w:cstheme="minorHAnsi"/>
              </w:rPr>
            </w:pPr>
          </w:p>
        </w:tc>
        <w:tc>
          <w:tcPr>
            <w:tcW w:w="8145" w:type="dxa"/>
            <w:vAlign w:val="center"/>
          </w:tcPr>
          <w:p w14:paraId="694A0580"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Etude d'approvisionnement en énergie</w:t>
            </w:r>
          </w:p>
        </w:tc>
      </w:tr>
      <w:tr w:rsidR="00B376CD" w:rsidRPr="00B376CD" w14:paraId="22C2C83D" w14:textId="77777777" w:rsidTr="00B376CD">
        <w:trPr>
          <w:jc w:val="center"/>
        </w:trPr>
        <w:tc>
          <w:tcPr>
            <w:tcW w:w="1489" w:type="dxa"/>
            <w:vMerge/>
            <w:shd w:val="clear" w:color="auto" w:fill="F2F2F2" w:themeFill="background1" w:themeFillShade="F2"/>
            <w:vAlign w:val="center"/>
          </w:tcPr>
          <w:p w14:paraId="45B84DE0" w14:textId="77777777" w:rsidR="00B376CD" w:rsidRPr="00B376CD" w:rsidRDefault="00B376CD" w:rsidP="00D05396">
            <w:pPr>
              <w:spacing w:after="0"/>
              <w:rPr>
                <w:rFonts w:asciiTheme="minorHAnsi" w:hAnsiTheme="minorHAnsi" w:cstheme="minorHAnsi"/>
              </w:rPr>
            </w:pPr>
          </w:p>
        </w:tc>
        <w:tc>
          <w:tcPr>
            <w:tcW w:w="8145" w:type="dxa"/>
            <w:vAlign w:val="center"/>
          </w:tcPr>
          <w:p w14:paraId="4A907419"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Liste des travaux éligibles CEE</w:t>
            </w:r>
          </w:p>
        </w:tc>
      </w:tr>
      <w:tr w:rsidR="00B376CD" w:rsidRPr="00B376CD" w14:paraId="601A9AD3" w14:textId="77777777" w:rsidTr="00B376CD">
        <w:trPr>
          <w:jc w:val="center"/>
        </w:trPr>
        <w:tc>
          <w:tcPr>
            <w:tcW w:w="1489" w:type="dxa"/>
            <w:vMerge w:val="restart"/>
            <w:shd w:val="clear" w:color="auto" w:fill="F2F2F2" w:themeFill="background1" w:themeFillShade="F2"/>
            <w:vAlign w:val="center"/>
          </w:tcPr>
          <w:p w14:paraId="258887E1" w14:textId="77777777" w:rsidR="00B376CD" w:rsidRPr="00B376CD" w:rsidRDefault="00B376CD" w:rsidP="00D05396">
            <w:pPr>
              <w:spacing w:after="0"/>
              <w:rPr>
                <w:rFonts w:asciiTheme="minorHAnsi" w:hAnsiTheme="minorHAnsi" w:cstheme="minorHAnsi"/>
                <w:b/>
              </w:rPr>
            </w:pPr>
            <w:r w:rsidRPr="00B376CD">
              <w:rPr>
                <w:rFonts w:asciiTheme="minorHAnsi" w:hAnsiTheme="minorHAnsi" w:cstheme="minorHAnsi"/>
                <w:b/>
              </w:rPr>
              <w:t>APD</w:t>
            </w:r>
          </w:p>
        </w:tc>
        <w:tc>
          <w:tcPr>
            <w:tcW w:w="8145" w:type="dxa"/>
            <w:vAlign w:val="center"/>
          </w:tcPr>
          <w:p w14:paraId="01D193AA"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Calculs thermiques RT2012, RE2020 Th-BCD - mis à jour</w:t>
            </w:r>
          </w:p>
        </w:tc>
      </w:tr>
      <w:tr w:rsidR="00B376CD" w:rsidRPr="00B376CD" w14:paraId="1DA30AEA" w14:textId="77777777" w:rsidTr="00B376CD">
        <w:trPr>
          <w:jc w:val="center"/>
        </w:trPr>
        <w:tc>
          <w:tcPr>
            <w:tcW w:w="1489" w:type="dxa"/>
            <w:vMerge/>
            <w:shd w:val="clear" w:color="auto" w:fill="F2F2F2" w:themeFill="background1" w:themeFillShade="F2"/>
            <w:vAlign w:val="center"/>
          </w:tcPr>
          <w:p w14:paraId="77B28816" w14:textId="77777777" w:rsidR="00B376CD" w:rsidRPr="00B376CD" w:rsidRDefault="00B376CD" w:rsidP="00D05396">
            <w:pPr>
              <w:spacing w:after="0"/>
              <w:rPr>
                <w:rFonts w:asciiTheme="minorHAnsi" w:hAnsiTheme="minorHAnsi" w:cstheme="minorHAnsi"/>
                <w:b/>
              </w:rPr>
            </w:pPr>
          </w:p>
        </w:tc>
        <w:tc>
          <w:tcPr>
            <w:tcW w:w="8145" w:type="dxa"/>
            <w:vAlign w:val="center"/>
          </w:tcPr>
          <w:p w14:paraId="171BB95E"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Analyse de cycle de vie (ACV 2020)  - mise à jour</w:t>
            </w:r>
          </w:p>
        </w:tc>
      </w:tr>
      <w:tr w:rsidR="00B376CD" w:rsidRPr="00B376CD" w14:paraId="3C0C95FB" w14:textId="77777777" w:rsidTr="00B376CD">
        <w:trPr>
          <w:jc w:val="center"/>
        </w:trPr>
        <w:tc>
          <w:tcPr>
            <w:tcW w:w="1489" w:type="dxa"/>
            <w:vMerge/>
            <w:shd w:val="clear" w:color="auto" w:fill="F2F2F2" w:themeFill="background1" w:themeFillShade="F2"/>
            <w:vAlign w:val="center"/>
          </w:tcPr>
          <w:p w14:paraId="12E67C97" w14:textId="77777777" w:rsidR="00B376CD" w:rsidRPr="00B376CD" w:rsidRDefault="00B376CD" w:rsidP="00D05396">
            <w:pPr>
              <w:spacing w:after="0"/>
              <w:rPr>
                <w:rFonts w:asciiTheme="minorHAnsi" w:hAnsiTheme="minorHAnsi" w:cstheme="minorHAnsi"/>
                <w:b/>
              </w:rPr>
            </w:pPr>
          </w:p>
        </w:tc>
        <w:tc>
          <w:tcPr>
            <w:tcW w:w="8145" w:type="dxa"/>
            <w:vAlign w:val="center"/>
          </w:tcPr>
          <w:p w14:paraId="2F466E92"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Carnet de détails de traitement d'étanchéité à l'air de l'enveloppe</w:t>
            </w:r>
          </w:p>
        </w:tc>
      </w:tr>
      <w:tr w:rsidR="00B376CD" w:rsidRPr="00B376CD" w14:paraId="220AFF34" w14:textId="77777777" w:rsidTr="00B376CD">
        <w:trPr>
          <w:jc w:val="center"/>
        </w:trPr>
        <w:tc>
          <w:tcPr>
            <w:tcW w:w="1489" w:type="dxa"/>
            <w:vMerge/>
            <w:shd w:val="clear" w:color="auto" w:fill="F2F2F2" w:themeFill="background1" w:themeFillShade="F2"/>
            <w:vAlign w:val="center"/>
          </w:tcPr>
          <w:p w14:paraId="49E287D6" w14:textId="77777777" w:rsidR="00B376CD" w:rsidRPr="00B376CD" w:rsidRDefault="00B376CD" w:rsidP="00D05396">
            <w:pPr>
              <w:spacing w:after="0"/>
              <w:rPr>
                <w:rFonts w:asciiTheme="minorHAnsi" w:hAnsiTheme="minorHAnsi" w:cstheme="minorHAnsi"/>
                <w:b/>
              </w:rPr>
            </w:pPr>
          </w:p>
        </w:tc>
        <w:tc>
          <w:tcPr>
            <w:tcW w:w="8145" w:type="dxa"/>
            <w:vAlign w:val="center"/>
          </w:tcPr>
          <w:p w14:paraId="12820BCA"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Carnet de détails des ponts thermiques</w:t>
            </w:r>
          </w:p>
        </w:tc>
      </w:tr>
      <w:tr w:rsidR="00B376CD" w:rsidRPr="00B376CD" w14:paraId="6F92A6C4" w14:textId="77777777" w:rsidTr="00B376CD">
        <w:trPr>
          <w:jc w:val="center"/>
        </w:trPr>
        <w:tc>
          <w:tcPr>
            <w:tcW w:w="1489" w:type="dxa"/>
            <w:vMerge w:val="restart"/>
            <w:shd w:val="clear" w:color="auto" w:fill="F2F2F2" w:themeFill="background1" w:themeFillShade="F2"/>
            <w:vAlign w:val="center"/>
          </w:tcPr>
          <w:p w14:paraId="1AED37EC" w14:textId="77777777" w:rsidR="00B376CD" w:rsidRPr="00B376CD" w:rsidRDefault="00B376CD" w:rsidP="00D05396">
            <w:pPr>
              <w:spacing w:after="0"/>
              <w:rPr>
                <w:rFonts w:asciiTheme="minorHAnsi" w:hAnsiTheme="minorHAnsi" w:cstheme="minorHAnsi"/>
                <w:b/>
              </w:rPr>
            </w:pPr>
            <w:r w:rsidRPr="00B376CD">
              <w:rPr>
                <w:rFonts w:asciiTheme="minorHAnsi" w:hAnsiTheme="minorHAnsi" w:cstheme="minorHAnsi"/>
                <w:b/>
              </w:rPr>
              <w:t>PRO / DCE</w:t>
            </w:r>
          </w:p>
        </w:tc>
        <w:tc>
          <w:tcPr>
            <w:tcW w:w="8145" w:type="dxa"/>
            <w:vAlign w:val="center"/>
          </w:tcPr>
          <w:p w14:paraId="19871DE5"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Calculs thermiques RT2012, RE2020 Th-BCD - mis à jour</w:t>
            </w:r>
          </w:p>
        </w:tc>
      </w:tr>
      <w:tr w:rsidR="00B376CD" w:rsidRPr="00B376CD" w14:paraId="1B886BBD" w14:textId="77777777" w:rsidTr="00B376CD">
        <w:trPr>
          <w:jc w:val="center"/>
        </w:trPr>
        <w:tc>
          <w:tcPr>
            <w:tcW w:w="1489" w:type="dxa"/>
            <w:vMerge/>
            <w:shd w:val="clear" w:color="auto" w:fill="F2F2F2" w:themeFill="background1" w:themeFillShade="F2"/>
            <w:vAlign w:val="center"/>
          </w:tcPr>
          <w:p w14:paraId="68149F77" w14:textId="77777777" w:rsidR="00B376CD" w:rsidRPr="00B376CD" w:rsidRDefault="00B376CD" w:rsidP="00D05396">
            <w:pPr>
              <w:spacing w:after="0"/>
              <w:rPr>
                <w:rFonts w:asciiTheme="minorHAnsi" w:hAnsiTheme="minorHAnsi" w:cstheme="minorHAnsi"/>
                <w:b/>
              </w:rPr>
            </w:pPr>
          </w:p>
        </w:tc>
        <w:tc>
          <w:tcPr>
            <w:tcW w:w="8145" w:type="dxa"/>
            <w:vAlign w:val="center"/>
          </w:tcPr>
          <w:p w14:paraId="7A369894"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Analyse de cycle de vie (ACV 2020)  - mise à jour</w:t>
            </w:r>
          </w:p>
        </w:tc>
      </w:tr>
      <w:tr w:rsidR="00B376CD" w:rsidRPr="00B376CD" w14:paraId="18DD190F" w14:textId="77777777" w:rsidTr="00B376CD">
        <w:trPr>
          <w:jc w:val="center"/>
        </w:trPr>
        <w:tc>
          <w:tcPr>
            <w:tcW w:w="1489" w:type="dxa"/>
            <w:vMerge/>
            <w:shd w:val="clear" w:color="auto" w:fill="F2F2F2" w:themeFill="background1" w:themeFillShade="F2"/>
            <w:vAlign w:val="center"/>
          </w:tcPr>
          <w:p w14:paraId="5B9A02CE" w14:textId="77777777" w:rsidR="00B376CD" w:rsidRPr="00B376CD" w:rsidRDefault="00B376CD" w:rsidP="00D05396">
            <w:pPr>
              <w:spacing w:after="0"/>
              <w:rPr>
                <w:rFonts w:asciiTheme="minorHAnsi" w:hAnsiTheme="minorHAnsi" w:cstheme="minorHAnsi"/>
                <w:b/>
              </w:rPr>
            </w:pPr>
          </w:p>
        </w:tc>
        <w:tc>
          <w:tcPr>
            <w:tcW w:w="8145" w:type="dxa"/>
            <w:vAlign w:val="center"/>
          </w:tcPr>
          <w:p w14:paraId="3E6A8E2D"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Vérification du carnet de détails de traitement d'étanchéité à l'air de l'enveloppe - mise à jour</w:t>
            </w:r>
          </w:p>
        </w:tc>
      </w:tr>
      <w:tr w:rsidR="00B376CD" w:rsidRPr="00B376CD" w14:paraId="4E14496F" w14:textId="77777777" w:rsidTr="00B376CD">
        <w:trPr>
          <w:jc w:val="center"/>
        </w:trPr>
        <w:tc>
          <w:tcPr>
            <w:tcW w:w="1489" w:type="dxa"/>
            <w:vMerge/>
            <w:shd w:val="clear" w:color="auto" w:fill="F2F2F2" w:themeFill="background1" w:themeFillShade="F2"/>
            <w:vAlign w:val="center"/>
          </w:tcPr>
          <w:p w14:paraId="75171D94" w14:textId="77777777" w:rsidR="00B376CD" w:rsidRPr="00B376CD" w:rsidRDefault="00B376CD" w:rsidP="00D05396">
            <w:pPr>
              <w:spacing w:after="0"/>
              <w:rPr>
                <w:rFonts w:asciiTheme="minorHAnsi" w:hAnsiTheme="minorHAnsi" w:cstheme="minorHAnsi"/>
                <w:b/>
              </w:rPr>
            </w:pPr>
          </w:p>
        </w:tc>
        <w:tc>
          <w:tcPr>
            <w:tcW w:w="8145" w:type="dxa"/>
            <w:vAlign w:val="center"/>
          </w:tcPr>
          <w:p w14:paraId="12D69B66"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Carnet de détails des ponts thermiques – mise à jour</w:t>
            </w:r>
          </w:p>
        </w:tc>
      </w:tr>
      <w:tr w:rsidR="00635C65" w:rsidRPr="00B376CD" w14:paraId="7C542FA7" w14:textId="77777777" w:rsidTr="00B376CD">
        <w:trPr>
          <w:jc w:val="center"/>
        </w:trPr>
        <w:tc>
          <w:tcPr>
            <w:tcW w:w="1489" w:type="dxa"/>
            <w:shd w:val="clear" w:color="auto" w:fill="F2F2F2" w:themeFill="background1" w:themeFillShade="F2"/>
            <w:vAlign w:val="center"/>
          </w:tcPr>
          <w:p w14:paraId="7B51F5B2" w14:textId="77777777" w:rsidR="00635C65" w:rsidRPr="00B376CD" w:rsidRDefault="00635C65" w:rsidP="00D05396">
            <w:pPr>
              <w:spacing w:after="0"/>
              <w:rPr>
                <w:rFonts w:asciiTheme="minorHAnsi" w:hAnsiTheme="minorHAnsi" w:cstheme="minorHAnsi"/>
                <w:b/>
              </w:rPr>
            </w:pPr>
            <w:r>
              <w:rPr>
                <w:rFonts w:asciiTheme="minorHAnsi" w:hAnsiTheme="minorHAnsi" w:cstheme="minorHAnsi"/>
                <w:b/>
              </w:rPr>
              <w:t>EXE</w:t>
            </w:r>
          </w:p>
        </w:tc>
        <w:tc>
          <w:tcPr>
            <w:tcW w:w="8145" w:type="dxa"/>
            <w:vAlign w:val="center"/>
          </w:tcPr>
          <w:p w14:paraId="124BADB8" w14:textId="77777777" w:rsidR="00635C65" w:rsidRPr="00B376CD" w:rsidRDefault="00635C65" w:rsidP="00635C65">
            <w:pPr>
              <w:spacing w:after="0"/>
              <w:rPr>
                <w:rFonts w:asciiTheme="minorHAnsi" w:hAnsiTheme="minorHAnsi" w:cstheme="minorHAnsi"/>
              </w:rPr>
            </w:pPr>
            <w:r w:rsidRPr="00B376CD">
              <w:rPr>
                <w:rFonts w:asciiTheme="minorHAnsi" w:hAnsiTheme="minorHAnsi" w:cstheme="minorHAnsi"/>
                <w:u w:val="single"/>
              </w:rPr>
              <w:t>A charge de l’AMO</w:t>
            </w:r>
            <w:r w:rsidRPr="00B376CD">
              <w:rPr>
                <w:rFonts w:asciiTheme="minorHAnsi" w:hAnsiTheme="minorHAnsi" w:cstheme="minorHAnsi"/>
              </w:rPr>
              <w:t xml:space="preserve"> : </w:t>
            </w:r>
            <w:r>
              <w:rPr>
                <w:rFonts w:asciiTheme="minorHAnsi" w:hAnsiTheme="minorHAnsi" w:cstheme="minorHAnsi"/>
              </w:rPr>
              <w:t xml:space="preserve">Test intermédiaire </w:t>
            </w:r>
            <w:r w:rsidRPr="00B376CD">
              <w:rPr>
                <w:rFonts w:asciiTheme="minorHAnsi" w:hAnsiTheme="minorHAnsi" w:cstheme="minorHAnsi"/>
              </w:rPr>
              <w:t>d'étanchéité à l'air de l'enveloppe</w:t>
            </w:r>
          </w:p>
        </w:tc>
      </w:tr>
      <w:tr w:rsidR="00B376CD" w:rsidRPr="00B376CD" w14:paraId="61D3453B" w14:textId="77777777" w:rsidTr="00B376CD">
        <w:trPr>
          <w:jc w:val="center"/>
        </w:trPr>
        <w:tc>
          <w:tcPr>
            <w:tcW w:w="1489" w:type="dxa"/>
            <w:vMerge w:val="restart"/>
            <w:shd w:val="clear" w:color="auto" w:fill="F2F2F2" w:themeFill="background1" w:themeFillShade="F2"/>
            <w:vAlign w:val="center"/>
          </w:tcPr>
          <w:p w14:paraId="44B50245" w14:textId="77777777" w:rsidR="00B376CD" w:rsidRPr="00B376CD" w:rsidRDefault="00B376CD" w:rsidP="00D05396">
            <w:pPr>
              <w:spacing w:after="0"/>
              <w:rPr>
                <w:rFonts w:asciiTheme="minorHAnsi" w:hAnsiTheme="minorHAnsi" w:cstheme="minorHAnsi"/>
                <w:b/>
              </w:rPr>
            </w:pPr>
            <w:r w:rsidRPr="00B376CD">
              <w:rPr>
                <w:rFonts w:asciiTheme="minorHAnsi" w:hAnsiTheme="minorHAnsi" w:cstheme="minorHAnsi"/>
                <w:b/>
              </w:rPr>
              <w:t>AOR</w:t>
            </w:r>
          </w:p>
          <w:p w14:paraId="6F24DA6B" w14:textId="77777777" w:rsidR="00B376CD" w:rsidRPr="00B376CD" w:rsidRDefault="00B376CD" w:rsidP="00D05396">
            <w:pPr>
              <w:spacing w:after="0"/>
              <w:rPr>
                <w:rFonts w:asciiTheme="minorHAnsi" w:hAnsiTheme="minorHAnsi" w:cstheme="minorHAnsi"/>
                <w:b/>
              </w:rPr>
            </w:pPr>
          </w:p>
        </w:tc>
        <w:tc>
          <w:tcPr>
            <w:tcW w:w="8145" w:type="dxa"/>
            <w:vAlign w:val="center"/>
          </w:tcPr>
          <w:p w14:paraId="73DC3467"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Calcul thermique RT2012, RE2020 Th-BCD - mise à jour</w:t>
            </w:r>
          </w:p>
        </w:tc>
      </w:tr>
      <w:tr w:rsidR="00B376CD" w:rsidRPr="00B376CD" w14:paraId="2DB958AB" w14:textId="77777777" w:rsidTr="00B376CD">
        <w:trPr>
          <w:jc w:val="center"/>
        </w:trPr>
        <w:tc>
          <w:tcPr>
            <w:tcW w:w="1489" w:type="dxa"/>
            <w:vMerge/>
            <w:shd w:val="clear" w:color="auto" w:fill="F2F2F2" w:themeFill="background1" w:themeFillShade="F2"/>
            <w:vAlign w:val="center"/>
          </w:tcPr>
          <w:p w14:paraId="0113E558" w14:textId="77777777" w:rsidR="00B376CD" w:rsidRPr="00B376CD" w:rsidRDefault="00B376CD" w:rsidP="00D05396">
            <w:pPr>
              <w:spacing w:after="0"/>
              <w:rPr>
                <w:rFonts w:asciiTheme="minorHAnsi" w:hAnsiTheme="minorHAnsi" w:cstheme="minorHAnsi"/>
                <w:b/>
              </w:rPr>
            </w:pPr>
          </w:p>
        </w:tc>
        <w:tc>
          <w:tcPr>
            <w:tcW w:w="8145" w:type="dxa"/>
            <w:vAlign w:val="center"/>
          </w:tcPr>
          <w:p w14:paraId="73520C93"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Analyse de cycle de vie (ACV 2020)  - mise à jour et fourniture d'un récapitulatif standardisé d'étude énergétique et environnementale</w:t>
            </w:r>
          </w:p>
        </w:tc>
      </w:tr>
      <w:tr w:rsidR="00B376CD" w:rsidRPr="00B376CD" w14:paraId="507AA513" w14:textId="77777777" w:rsidTr="00B376CD">
        <w:trPr>
          <w:jc w:val="center"/>
        </w:trPr>
        <w:tc>
          <w:tcPr>
            <w:tcW w:w="1489" w:type="dxa"/>
            <w:vMerge/>
            <w:shd w:val="clear" w:color="auto" w:fill="F2F2F2" w:themeFill="background1" w:themeFillShade="F2"/>
            <w:vAlign w:val="center"/>
          </w:tcPr>
          <w:p w14:paraId="3A8B617A" w14:textId="77777777" w:rsidR="00B376CD" w:rsidRPr="00B376CD" w:rsidRDefault="00B376CD" w:rsidP="00D05396">
            <w:pPr>
              <w:spacing w:after="0"/>
              <w:rPr>
                <w:rFonts w:asciiTheme="minorHAnsi" w:hAnsiTheme="minorHAnsi" w:cstheme="minorHAnsi"/>
                <w:b/>
              </w:rPr>
            </w:pPr>
          </w:p>
        </w:tc>
        <w:tc>
          <w:tcPr>
            <w:tcW w:w="8145" w:type="dxa"/>
            <w:vAlign w:val="center"/>
          </w:tcPr>
          <w:p w14:paraId="1027587E"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u w:val="single"/>
              </w:rPr>
              <w:t>A charge de l’AMO</w:t>
            </w:r>
            <w:r w:rsidRPr="00B376CD">
              <w:rPr>
                <w:rFonts w:asciiTheme="minorHAnsi" w:hAnsiTheme="minorHAnsi" w:cstheme="minorHAnsi"/>
              </w:rPr>
              <w:t> : Test final d'étanchéité à l'air de l'enveloppe</w:t>
            </w:r>
          </w:p>
        </w:tc>
      </w:tr>
      <w:tr w:rsidR="00B376CD" w:rsidRPr="00B376CD" w14:paraId="2B779E55" w14:textId="77777777" w:rsidTr="00B376CD">
        <w:trPr>
          <w:jc w:val="center"/>
        </w:trPr>
        <w:tc>
          <w:tcPr>
            <w:tcW w:w="1489" w:type="dxa"/>
            <w:vMerge/>
            <w:shd w:val="clear" w:color="auto" w:fill="F2F2F2" w:themeFill="background1" w:themeFillShade="F2"/>
            <w:vAlign w:val="center"/>
          </w:tcPr>
          <w:p w14:paraId="0C1BB8CD" w14:textId="77777777" w:rsidR="00B376CD" w:rsidRPr="00B376CD" w:rsidRDefault="00B376CD" w:rsidP="00D05396">
            <w:pPr>
              <w:spacing w:after="0"/>
              <w:rPr>
                <w:rFonts w:asciiTheme="minorHAnsi" w:hAnsiTheme="minorHAnsi" w:cstheme="minorHAnsi"/>
                <w:b/>
              </w:rPr>
            </w:pPr>
          </w:p>
        </w:tc>
        <w:tc>
          <w:tcPr>
            <w:tcW w:w="8145" w:type="dxa"/>
            <w:vAlign w:val="center"/>
          </w:tcPr>
          <w:p w14:paraId="1E8D3D5B"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rPr>
              <w:t>Réalisation d’une mesure des performances du système de ventilation</w:t>
            </w:r>
          </w:p>
        </w:tc>
      </w:tr>
      <w:tr w:rsidR="00B376CD" w:rsidRPr="00B376CD" w14:paraId="6095849C" w14:textId="77777777" w:rsidTr="00B376CD">
        <w:trPr>
          <w:jc w:val="center"/>
        </w:trPr>
        <w:tc>
          <w:tcPr>
            <w:tcW w:w="1489" w:type="dxa"/>
            <w:vMerge/>
            <w:shd w:val="clear" w:color="auto" w:fill="F2F2F2" w:themeFill="background1" w:themeFillShade="F2"/>
            <w:vAlign w:val="center"/>
          </w:tcPr>
          <w:p w14:paraId="2701E74A" w14:textId="77777777" w:rsidR="00B376CD" w:rsidRPr="00B376CD" w:rsidRDefault="00B376CD" w:rsidP="00D05396">
            <w:pPr>
              <w:spacing w:after="0"/>
              <w:rPr>
                <w:rFonts w:asciiTheme="minorHAnsi" w:hAnsiTheme="minorHAnsi" w:cstheme="minorHAnsi"/>
                <w:b/>
              </w:rPr>
            </w:pPr>
          </w:p>
        </w:tc>
        <w:tc>
          <w:tcPr>
            <w:tcW w:w="8145" w:type="dxa"/>
            <w:vAlign w:val="center"/>
          </w:tcPr>
          <w:p w14:paraId="0F12D582" w14:textId="77777777" w:rsidR="00B376CD" w:rsidRPr="00B376CD" w:rsidRDefault="00B376CD" w:rsidP="00D05396">
            <w:pPr>
              <w:spacing w:after="0"/>
              <w:rPr>
                <w:rFonts w:asciiTheme="minorHAnsi" w:hAnsiTheme="minorHAnsi" w:cstheme="minorHAnsi"/>
              </w:rPr>
            </w:pPr>
            <w:r w:rsidRPr="00B376CD">
              <w:rPr>
                <w:rFonts w:asciiTheme="minorHAnsi" w:hAnsiTheme="minorHAnsi" w:cstheme="minorHAnsi"/>
                <w:u w:val="single"/>
              </w:rPr>
              <w:t>A charge de l’AMO</w:t>
            </w:r>
            <w:r w:rsidRPr="00B376CD">
              <w:rPr>
                <w:rFonts w:asciiTheme="minorHAnsi" w:hAnsiTheme="minorHAnsi" w:cstheme="minorHAnsi"/>
              </w:rPr>
              <w:t> : Réalisation et affichage du "DPE construction"</w:t>
            </w:r>
          </w:p>
        </w:tc>
      </w:tr>
    </w:tbl>
    <w:p w14:paraId="630D5133" w14:textId="77777777" w:rsidR="00BA6AE2" w:rsidRDefault="00BA6AE2" w:rsidP="00BA6AE2">
      <w:pPr>
        <w:pStyle w:val="Titre2"/>
      </w:pPr>
      <w:r w:rsidRPr="0066601D">
        <w:t xml:space="preserve">Cadre </w:t>
      </w:r>
      <w:r>
        <w:t>Règlementaire</w:t>
      </w:r>
    </w:p>
    <w:p w14:paraId="10F10D63" w14:textId="77777777" w:rsidR="00BA6AE2" w:rsidRPr="00BA6AE2" w:rsidRDefault="00BA6AE2" w:rsidP="00BA6AE2">
      <w:pPr>
        <w:tabs>
          <w:tab w:val="num" w:pos="720"/>
        </w:tabs>
        <w:spacing w:before="60"/>
        <w:rPr>
          <w:rFonts w:asciiTheme="minorHAnsi" w:hAnsiTheme="minorHAnsi" w:cstheme="minorHAnsi"/>
        </w:rPr>
      </w:pPr>
      <w:r w:rsidRPr="00BA6AE2">
        <w:rPr>
          <w:rFonts w:asciiTheme="minorHAnsi" w:hAnsiTheme="minorHAnsi" w:cstheme="minorHAnsi"/>
        </w:rPr>
        <w:t>Le titulaire s’engage à effectuer toutes les prestations conformément aux textes législatifs et réglementaires en vigueur au moment de la réalisation de ses prestations, et prend en compte les spécificités du ministère.</w:t>
      </w:r>
    </w:p>
    <w:p w14:paraId="0A9B4C1C" w14:textId="77777777" w:rsidR="00BA6AE2" w:rsidRPr="00BA6AE2" w:rsidRDefault="00BA6AE2" w:rsidP="00BA6AE2">
      <w:pPr>
        <w:tabs>
          <w:tab w:val="num" w:pos="720"/>
        </w:tabs>
        <w:spacing w:before="60"/>
        <w:rPr>
          <w:rFonts w:asciiTheme="minorHAnsi" w:hAnsiTheme="minorHAnsi" w:cstheme="minorHAnsi"/>
        </w:rPr>
      </w:pPr>
      <w:r w:rsidRPr="00BA6AE2">
        <w:rPr>
          <w:rFonts w:asciiTheme="minorHAnsi" w:hAnsiTheme="minorHAnsi" w:cstheme="minorHAnsi"/>
        </w:rPr>
        <w:t>Il est de la responsabilité du prestataire d’identifier le cadre règlementaire. Il doit aussi se référer aux normes et aux règles de l’art en vigueur et fournir au maitre d’ouvrage dans le cadre de son mémoire technique et au cours de la prestation la liste des textes applicables.</w:t>
      </w:r>
    </w:p>
    <w:p w14:paraId="02C38A0B" w14:textId="77777777" w:rsidR="00BA6AE2" w:rsidRPr="00BA6AE2" w:rsidRDefault="00BA6AE2" w:rsidP="00BA6AE2">
      <w:pPr>
        <w:tabs>
          <w:tab w:val="num" w:pos="720"/>
        </w:tabs>
        <w:spacing w:before="60" w:after="0"/>
        <w:rPr>
          <w:rFonts w:asciiTheme="minorHAnsi" w:hAnsiTheme="minorHAnsi" w:cstheme="minorHAnsi"/>
        </w:rPr>
      </w:pPr>
      <w:r w:rsidRPr="00BA6AE2">
        <w:rPr>
          <w:rFonts w:asciiTheme="minorHAnsi" w:hAnsiTheme="minorHAnsi" w:cstheme="minorHAnsi"/>
        </w:rPr>
        <w:t>Le titulaire se conformera à minima :</w:t>
      </w:r>
    </w:p>
    <w:p w14:paraId="2293807F"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Au décret n°2021-1004 du 29 juillet 2021 relatif aux exigences de performance énergétique et environnementale des constructions de bâtiments en France métropolitaine,</w:t>
      </w:r>
    </w:p>
    <w:p w14:paraId="0FB539F8"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À l’arrêté du 4 août 2021 relatif aux exigences de performance énergétique et environnementale des constructions de bâtiments en France métropolitaine et portant approbation de la méthode de calcul prévue à l'article R. 172-6 du code de la construction et de l'habitation,</w:t>
      </w:r>
    </w:p>
    <w:p w14:paraId="367DA18E"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lastRenderedPageBreak/>
        <w:t>Au décret n° 2022-305 du 1</w:t>
      </w:r>
      <w:r w:rsidRPr="00BA6AE2">
        <w:rPr>
          <w:rFonts w:asciiTheme="minorHAnsi" w:hAnsiTheme="minorHAnsi" w:cstheme="minorHAnsi"/>
          <w:vertAlign w:val="superscript"/>
        </w:rPr>
        <w:t>er</w:t>
      </w:r>
      <w:r w:rsidRPr="00BA6AE2">
        <w:rPr>
          <w:rFonts w:asciiTheme="minorHAnsi" w:hAnsiTheme="minorHAnsi" w:cstheme="minorHAnsi"/>
        </w:rPr>
        <w:t xml:space="preserve"> mars 2022 relatif aux exigences de performance énergétique et environnementale des constructions de bâtiments de bureaux et d’enseignement primaire ou secondaire en France métropolitaine,</w:t>
      </w:r>
    </w:p>
    <w:p w14:paraId="0CABA2D9" w14:textId="77777777" w:rsidR="00BA6AE2" w:rsidRPr="00BA6AE2" w:rsidRDefault="00BA6AE2" w:rsidP="00BA6AE2">
      <w:pPr>
        <w:pStyle w:val="Paragraphedeliste"/>
        <w:keepNext w:val="0"/>
        <w:numPr>
          <w:ilvl w:val="0"/>
          <w:numId w:val="49"/>
        </w:numPr>
        <w:spacing w:before="60"/>
        <w:jc w:val="both"/>
        <w:rPr>
          <w:rFonts w:asciiTheme="minorHAnsi" w:hAnsiTheme="minorHAnsi" w:cstheme="minorHAnsi"/>
        </w:rPr>
      </w:pPr>
      <w:r w:rsidRPr="00BA6AE2">
        <w:rPr>
          <w:rFonts w:asciiTheme="minorHAnsi" w:hAnsiTheme="minorHAnsi" w:cstheme="minorHAnsi"/>
        </w:rPr>
        <w:t>A l’arrêté du 26 octobre 2010 relatif aux caractéristiques thermiques et aux exigences de performance énergétique des bâtiments nouveaux et des parties nouvelles de bâtiments,</w:t>
      </w:r>
    </w:p>
    <w:p w14:paraId="2F9325A4" w14:textId="77777777" w:rsidR="00BA6AE2" w:rsidRPr="00BA6AE2" w:rsidRDefault="00BA6AE2" w:rsidP="00BA6AE2">
      <w:pPr>
        <w:pStyle w:val="Paragraphedeliste"/>
        <w:keepNext w:val="0"/>
        <w:numPr>
          <w:ilvl w:val="0"/>
          <w:numId w:val="49"/>
        </w:numPr>
        <w:spacing w:before="60"/>
        <w:jc w:val="both"/>
        <w:rPr>
          <w:rFonts w:asciiTheme="minorHAnsi" w:hAnsiTheme="minorHAnsi" w:cstheme="minorHAnsi"/>
        </w:rPr>
      </w:pPr>
      <w:r w:rsidRPr="00BA6AE2">
        <w:rPr>
          <w:rFonts w:asciiTheme="minorHAnsi" w:hAnsiTheme="minorHAnsi" w:cstheme="minorHAnsi"/>
        </w:rPr>
        <w:t>A l’arrêté du 28 décembre 2012 relatif aux caractéristiques thermiques et aux exigences de performance énergétique des bâtiments nouveaux et des parties nouvelles de bâtiments autres que ceux concernés par l’article 2 du décret du 26 octobre 2010 relatif aux caractéristiques thermiques et à la performance énergétique des constructions,</w:t>
      </w:r>
    </w:p>
    <w:p w14:paraId="3B17D101"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 xml:space="preserve">Au </w:t>
      </w:r>
      <w:hyperlink r:id="rId26" w:tgtFrame="_blank" w:tooltip="Décret n° 2021-1674 du 16 décembre 2021 (nouvelle fenetre)" w:history="1">
        <w:r w:rsidRPr="00BA6AE2">
          <w:rPr>
            <w:rFonts w:asciiTheme="minorHAnsi" w:hAnsiTheme="minorHAnsi" w:cstheme="minorHAnsi"/>
          </w:rPr>
          <w:t>décret n° 2021-1674 du 16 décembre 2021</w:t>
        </w:r>
      </w:hyperlink>
      <w:r w:rsidRPr="00BA6AE2">
        <w:rPr>
          <w:rFonts w:asciiTheme="minorHAnsi" w:hAnsiTheme="minorHAnsi" w:cstheme="minorHAnsi"/>
        </w:rPr>
        <w:t xml:space="preserve"> relatif à la déclaration environnementale de produits de construction et de décoration ainsi que des équipements électriques, électroniques et de génie climatique,</w:t>
      </w:r>
    </w:p>
    <w:p w14:paraId="1BB9F7B2"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A l’</w:t>
      </w:r>
      <w:hyperlink r:id="rId27" w:tgtFrame="_blank" w:tooltip="Arrêté du 14 décembre 2021 (nouvelle fenetre)" w:history="1">
        <w:r w:rsidRPr="00BA6AE2">
          <w:rPr>
            <w:rFonts w:asciiTheme="minorHAnsi" w:hAnsiTheme="minorHAnsi" w:cstheme="minorHAnsi"/>
          </w:rPr>
          <w:t>arrêté du 14 décembre 2021</w:t>
        </w:r>
      </w:hyperlink>
      <w:r w:rsidRPr="00BA6AE2">
        <w:rPr>
          <w:rFonts w:asciiTheme="minorHAnsi" w:hAnsiTheme="minorHAnsi" w:cstheme="minorHAnsi"/>
        </w:rPr>
        <w:t xml:space="preserve"> relatif à la déclaration environnementale des produits destinés à un usage dans les ouvrages de bâtiment et à la déclaration environnementale des produits utilisée pour le calcul de la performance environnementale des bâtiments,</w:t>
      </w:r>
    </w:p>
    <w:p w14:paraId="48602375"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A l’</w:t>
      </w:r>
      <w:hyperlink r:id="rId28" w:tgtFrame="_blank" w:tooltip="Arrêté du 14 décembre 2021 (nouvelle fenetre)" w:history="1">
        <w:r w:rsidRPr="00BA6AE2">
          <w:rPr>
            <w:rFonts w:asciiTheme="minorHAnsi" w:hAnsiTheme="minorHAnsi" w:cstheme="minorHAnsi"/>
          </w:rPr>
          <w:t>arrêté du 14 décembre 2021</w:t>
        </w:r>
      </w:hyperlink>
      <w:r w:rsidRPr="00BA6AE2">
        <w:rPr>
          <w:rFonts w:asciiTheme="minorHAnsi" w:hAnsiTheme="minorHAnsi" w:cstheme="minorHAnsi"/>
        </w:rPr>
        <w:t xml:space="preserve"> relatif à la vérification par tierce partie indépendante des déclarations environnementales des produits destinés à un usage dans les ouvrages de bâtiment et des déclarations environnementales des produits utilisées pour le calcul de la performance environnementale des bâtiments,</w:t>
      </w:r>
    </w:p>
    <w:p w14:paraId="2B3D1765"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A l’</w:t>
      </w:r>
      <w:hyperlink r:id="rId29" w:tgtFrame="_blank" w:tooltip="l’annexe 7 de l’arrêté du 15 septembre 2006 (nouvelle fenetre)" w:history="1">
        <w:r w:rsidRPr="00BA6AE2">
          <w:rPr>
            <w:rFonts w:asciiTheme="minorHAnsi" w:hAnsiTheme="minorHAnsi" w:cstheme="minorHAnsi"/>
          </w:rPr>
          <w:t>annexe 7 de l’arrêté du 15 septembre 2006</w:t>
        </w:r>
      </w:hyperlink>
      <w:r w:rsidRPr="00BA6AE2">
        <w:rPr>
          <w:rFonts w:asciiTheme="minorHAnsi" w:hAnsiTheme="minorHAnsi" w:cstheme="minorHAnsi"/>
        </w:rPr>
        <w:t xml:space="preserve"> relatif au diagnostic de performance énergétique pour les bâtiments ou parties de bâtiment autres que d’habitation existants proposés à la vente en France métropolitaine,</w:t>
      </w:r>
    </w:p>
    <w:p w14:paraId="61B75A00"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A l’arrêté du 24 mars 1982 modifié par l’arrêté du 15 novembre 1983 relatif à l'aération des logements,</w:t>
      </w:r>
    </w:p>
    <w:p w14:paraId="5204A9CF" w14:textId="77777777" w:rsidR="00BA6AE2" w:rsidRPr="00BA6AE2" w:rsidRDefault="00BA6AE2" w:rsidP="00BA6AE2">
      <w:pPr>
        <w:pStyle w:val="Paragraphedeliste"/>
        <w:keepNext w:val="0"/>
        <w:numPr>
          <w:ilvl w:val="0"/>
          <w:numId w:val="49"/>
        </w:numPr>
        <w:tabs>
          <w:tab w:val="num" w:pos="720"/>
        </w:tabs>
        <w:spacing w:before="60"/>
        <w:jc w:val="both"/>
        <w:rPr>
          <w:rFonts w:asciiTheme="minorHAnsi" w:hAnsiTheme="minorHAnsi" w:cstheme="minorHAnsi"/>
        </w:rPr>
      </w:pPr>
      <w:r w:rsidRPr="00BA6AE2">
        <w:rPr>
          <w:rFonts w:asciiTheme="minorHAnsi" w:hAnsiTheme="minorHAnsi" w:cstheme="minorHAnsi"/>
        </w:rPr>
        <w:t xml:space="preserve">Au Code du travail - </w:t>
      </w:r>
      <w:hyperlink r:id="rId30" w:tgtFrame="_blank" w:tooltip="articles R. 4222-4 à R. 4222-6 (nouvelle fenetre)" w:history="1">
        <w:r w:rsidRPr="00BA6AE2">
          <w:rPr>
            <w:rFonts w:asciiTheme="minorHAnsi" w:hAnsiTheme="minorHAnsi" w:cstheme="minorHAnsi"/>
          </w:rPr>
          <w:t>articles R. 4222-4 à R. 4222-26</w:t>
        </w:r>
      </w:hyperlink>
      <w:r w:rsidRPr="00BA6AE2">
        <w:rPr>
          <w:rFonts w:asciiTheme="minorHAnsi" w:hAnsiTheme="minorHAnsi" w:cstheme="minorHAnsi"/>
        </w:rPr>
        <w:t xml:space="preserve"> relatifs à l’aération et à l’assainissement des locaux de travail.</w:t>
      </w:r>
    </w:p>
    <w:p w14:paraId="17F3550D" w14:textId="77777777" w:rsidR="00B376CD" w:rsidRPr="00B376CD" w:rsidRDefault="00BA6AE2" w:rsidP="00381AFD">
      <w:pPr>
        <w:pBdr>
          <w:left w:val="single" w:sz="4" w:space="4" w:color="auto"/>
        </w:pBdr>
        <w:spacing w:before="240"/>
      </w:pPr>
      <w:r w:rsidRPr="00BA6AE2">
        <w:rPr>
          <w:rFonts w:asciiTheme="minorHAnsi" w:hAnsiTheme="minorHAnsi" w:cstheme="minorHAnsi"/>
        </w:rPr>
        <w:t>En cas de publication de réglementations nouvelles pendant l’exécution de la prestation entrainant des modifications majeures dans la réalisation des prestations, le titulaire devra proposer immédiatement les nouvelles dispositions à prendre en compte.</w:t>
      </w:r>
    </w:p>
    <w:p w14:paraId="6D1287F2" w14:textId="77777777" w:rsidR="00017CAC" w:rsidRPr="00017CAC" w:rsidRDefault="00017CAC" w:rsidP="00A23BE6">
      <w:pPr>
        <w:pStyle w:val="Titre2"/>
      </w:pPr>
      <w:r w:rsidRPr="00017CAC">
        <w:t>Obligations de discrétion</w:t>
      </w:r>
    </w:p>
    <w:p w14:paraId="7AF63FE7" w14:textId="77777777" w:rsidR="00245BE0" w:rsidRDefault="002631DC" w:rsidP="006D1E8A">
      <w:pPr>
        <w:keepNext w:val="0"/>
        <w:widowControl w:val="0"/>
        <w:spacing w:before="120" w:after="0"/>
        <w:rPr>
          <w:rFonts w:asciiTheme="minorHAnsi" w:hAnsiTheme="minorHAnsi" w:cstheme="minorHAnsi"/>
          <w:color w:val="000000" w:themeColor="text1"/>
        </w:rPr>
      </w:pPr>
      <w:r w:rsidRPr="00297458">
        <w:rPr>
          <w:rFonts w:asciiTheme="minorHAnsi" w:hAnsiTheme="minorHAnsi" w:cstheme="minorHAnsi"/>
          <w:color w:val="000000" w:themeColor="text1"/>
        </w:rPr>
        <w:t>Tout assistant ayant à intervenir à un moment quelconque du déroulement de l'opération détient les informations s'y rapportant à titre confidentiel. Il doit en faire un usage strictement personnel pour l'exercice exclusif de sa mission et s'interdire toute diffusion, même à ses proches, d'information portant sur les études et prestations réalisées.</w:t>
      </w:r>
    </w:p>
    <w:p w14:paraId="53FE7DD3" w14:textId="77777777" w:rsidR="00F60ADC" w:rsidRPr="00F60ADC" w:rsidRDefault="00F60ADC" w:rsidP="00F60ADC">
      <w:pPr>
        <w:pStyle w:val="Titre2"/>
      </w:pPr>
      <w:r>
        <w:t>Conduite générale des missions</w:t>
      </w:r>
    </w:p>
    <w:p w14:paraId="652DD9B2" w14:textId="77777777" w:rsidR="00F60ADC" w:rsidRPr="00F60ADC" w:rsidRDefault="00F60ADC" w:rsidP="00F60ADC">
      <w:pPr>
        <w:spacing w:before="60" w:after="0"/>
        <w:rPr>
          <w:rFonts w:asciiTheme="minorHAnsi" w:hAnsiTheme="minorHAnsi" w:cstheme="minorHAnsi"/>
          <w:szCs w:val="20"/>
        </w:rPr>
      </w:pPr>
      <w:r w:rsidRPr="00F60ADC">
        <w:rPr>
          <w:rFonts w:asciiTheme="minorHAnsi" w:hAnsiTheme="minorHAnsi" w:cstheme="minorHAnsi"/>
          <w:szCs w:val="20"/>
        </w:rPr>
        <w:t>Afin d’assurer le suivi continu et l’assistance détaillée du maître d’ouvrage, au moins 3 réunions par stade principal d’opération, d’une durée minimale de 2h seront organisées soit au Service d’Infrastructure de la Défense MED de Toulon soit sur le site de la BAN de Hyères.</w:t>
      </w:r>
    </w:p>
    <w:p w14:paraId="2B057DE6" w14:textId="77777777" w:rsidR="00F60ADC" w:rsidRPr="00F60ADC" w:rsidRDefault="00F60ADC" w:rsidP="00F60ADC">
      <w:pPr>
        <w:spacing w:before="60" w:after="0"/>
        <w:rPr>
          <w:rFonts w:asciiTheme="minorHAnsi" w:hAnsiTheme="minorHAnsi" w:cstheme="minorHAnsi"/>
          <w:szCs w:val="20"/>
        </w:rPr>
      </w:pPr>
      <w:r w:rsidRPr="00F60ADC">
        <w:rPr>
          <w:rFonts w:asciiTheme="minorHAnsi" w:hAnsiTheme="minorHAnsi" w:cstheme="minorHAnsi"/>
          <w:szCs w:val="20"/>
        </w:rPr>
        <w:t>Elles seront programmées aux échéances suivantes :</w:t>
      </w:r>
    </w:p>
    <w:p w14:paraId="0CBB9A2E" w14:textId="77777777" w:rsidR="00F60ADC" w:rsidRPr="00F60ADC" w:rsidRDefault="00F60ADC" w:rsidP="00F60ADC">
      <w:pPr>
        <w:pStyle w:val="En-tte"/>
        <w:keepNext w:val="0"/>
        <w:numPr>
          <w:ilvl w:val="0"/>
          <w:numId w:val="50"/>
        </w:numPr>
        <w:tabs>
          <w:tab w:val="center" w:pos="4536"/>
          <w:tab w:val="right" w:pos="9072"/>
        </w:tabs>
        <w:jc w:val="both"/>
        <w:rPr>
          <w:rFonts w:asciiTheme="minorHAnsi" w:hAnsiTheme="minorHAnsi" w:cstheme="minorHAnsi"/>
          <w:sz w:val="22"/>
        </w:rPr>
      </w:pPr>
      <w:r w:rsidRPr="00F60ADC">
        <w:rPr>
          <w:rFonts w:asciiTheme="minorHAnsi" w:hAnsiTheme="minorHAnsi" w:cstheme="minorHAnsi"/>
          <w:sz w:val="22"/>
        </w:rPr>
        <w:t>En début de chaque stade d’opération en vue de la préparation des prestations à réaliser ;</w:t>
      </w:r>
    </w:p>
    <w:p w14:paraId="14167DFA" w14:textId="77777777" w:rsidR="00F60ADC" w:rsidRPr="00F60ADC" w:rsidRDefault="00F60ADC" w:rsidP="00F60ADC">
      <w:pPr>
        <w:pStyle w:val="En-tte"/>
        <w:keepNext w:val="0"/>
        <w:numPr>
          <w:ilvl w:val="0"/>
          <w:numId w:val="50"/>
        </w:numPr>
        <w:tabs>
          <w:tab w:val="center" w:pos="4536"/>
          <w:tab w:val="right" w:pos="9072"/>
        </w:tabs>
        <w:jc w:val="both"/>
        <w:rPr>
          <w:rFonts w:asciiTheme="minorHAnsi" w:hAnsiTheme="minorHAnsi" w:cstheme="minorHAnsi"/>
          <w:sz w:val="22"/>
        </w:rPr>
      </w:pPr>
      <w:r w:rsidRPr="00F60ADC">
        <w:rPr>
          <w:rFonts w:asciiTheme="minorHAnsi" w:hAnsiTheme="minorHAnsi" w:cstheme="minorHAnsi"/>
          <w:sz w:val="22"/>
        </w:rPr>
        <w:t xml:space="preserve">Au milieu de chaque stade d’opération en vue de faire un point d’étape ; </w:t>
      </w:r>
    </w:p>
    <w:p w14:paraId="3DEB9A31" w14:textId="77777777" w:rsidR="00F60ADC" w:rsidRPr="00F60ADC" w:rsidRDefault="00F60ADC" w:rsidP="00F60ADC">
      <w:pPr>
        <w:pStyle w:val="En-tte"/>
        <w:keepNext w:val="0"/>
        <w:numPr>
          <w:ilvl w:val="0"/>
          <w:numId w:val="50"/>
        </w:numPr>
        <w:tabs>
          <w:tab w:val="center" w:pos="4536"/>
          <w:tab w:val="right" w:pos="9072"/>
        </w:tabs>
        <w:jc w:val="both"/>
        <w:rPr>
          <w:rFonts w:asciiTheme="minorHAnsi" w:hAnsiTheme="minorHAnsi" w:cstheme="minorHAnsi"/>
          <w:sz w:val="22"/>
        </w:rPr>
      </w:pPr>
      <w:r w:rsidRPr="00F60ADC">
        <w:rPr>
          <w:rFonts w:asciiTheme="minorHAnsi" w:hAnsiTheme="minorHAnsi" w:cstheme="minorHAnsi"/>
          <w:sz w:val="22"/>
        </w:rPr>
        <w:t>En fin de chaque stade, pour présentation des résultats ;</w:t>
      </w:r>
    </w:p>
    <w:p w14:paraId="12871063" w14:textId="77777777" w:rsidR="00F60ADC" w:rsidRPr="00F60ADC" w:rsidRDefault="00F60ADC" w:rsidP="00F60ADC">
      <w:pPr>
        <w:pStyle w:val="En-tte"/>
        <w:keepNext w:val="0"/>
        <w:numPr>
          <w:ilvl w:val="0"/>
          <w:numId w:val="50"/>
        </w:numPr>
        <w:tabs>
          <w:tab w:val="center" w:pos="4536"/>
          <w:tab w:val="right" w:pos="9072"/>
        </w:tabs>
        <w:jc w:val="both"/>
        <w:rPr>
          <w:rFonts w:asciiTheme="minorHAnsi" w:hAnsiTheme="minorHAnsi" w:cstheme="minorHAnsi"/>
          <w:sz w:val="22"/>
        </w:rPr>
      </w:pPr>
      <w:r w:rsidRPr="00F60ADC">
        <w:rPr>
          <w:rFonts w:asciiTheme="minorHAnsi" w:hAnsiTheme="minorHAnsi" w:cstheme="minorHAnsi"/>
          <w:sz w:val="22"/>
        </w:rPr>
        <w:t xml:space="preserve">Excepté pour la phase EXE où les réunions seront planifiées selon l’avancement du chantier avec un minimum d’une réunion par </w:t>
      </w:r>
      <w:r>
        <w:rPr>
          <w:rFonts w:asciiTheme="minorHAnsi" w:hAnsiTheme="minorHAnsi" w:cstheme="minorHAnsi"/>
          <w:sz w:val="22"/>
        </w:rPr>
        <w:t>an.</w:t>
      </w:r>
      <w:r w:rsidRPr="00F60ADC">
        <w:rPr>
          <w:rFonts w:asciiTheme="minorHAnsi" w:hAnsiTheme="minorHAnsi" w:cstheme="minorHAnsi"/>
          <w:sz w:val="22"/>
        </w:rPr>
        <w:t xml:space="preserve"> </w:t>
      </w:r>
    </w:p>
    <w:p w14:paraId="628C5D7C" w14:textId="77777777" w:rsidR="00F60ADC" w:rsidRPr="00F60ADC" w:rsidRDefault="00F60ADC" w:rsidP="00F60ADC">
      <w:pPr>
        <w:spacing w:before="240"/>
        <w:rPr>
          <w:rFonts w:asciiTheme="minorHAnsi" w:hAnsiTheme="minorHAnsi" w:cstheme="minorHAnsi"/>
          <w:szCs w:val="20"/>
        </w:rPr>
      </w:pPr>
      <w:r w:rsidRPr="00F60ADC">
        <w:rPr>
          <w:rFonts w:asciiTheme="minorHAnsi" w:hAnsiTheme="minorHAnsi" w:cstheme="minorHAnsi"/>
          <w:szCs w:val="20"/>
        </w:rPr>
        <w:lastRenderedPageBreak/>
        <w:t>Toutes les réunions entre les différents intervenants doivent donner lieu à la rédaction d’un compte-rendu. Ils seront rédigés par le prestataire, dès lors qu’il lui est demandé de participer à une réunion et diffusé sous 72 h, à toutes les parties concernées pour validation avant diffusion officielle.</w:t>
      </w:r>
    </w:p>
    <w:p w14:paraId="3DEB4EBD" w14:textId="77777777" w:rsidR="00F60ADC" w:rsidRPr="00F60ADC" w:rsidRDefault="00F60ADC" w:rsidP="00F60ADC">
      <w:pPr>
        <w:spacing w:before="60"/>
        <w:rPr>
          <w:rFonts w:asciiTheme="minorHAnsi" w:hAnsiTheme="minorHAnsi" w:cstheme="minorHAnsi"/>
          <w:szCs w:val="20"/>
        </w:rPr>
      </w:pPr>
      <w:r w:rsidRPr="00F60ADC">
        <w:rPr>
          <w:rFonts w:asciiTheme="minorHAnsi" w:hAnsiTheme="minorHAnsi" w:cstheme="minorHAnsi"/>
          <w:szCs w:val="20"/>
        </w:rPr>
        <w:t>La rémunération d’une réunion inclut la rédaction de ce compte-rendu de réunion ainsi que les frais et délais de déplacement de l’ensemble des représentants du titulaire.</w:t>
      </w:r>
    </w:p>
    <w:p w14:paraId="073889B2" w14:textId="77777777" w:rsidR="00F60ADC" w:rsidRPr="00F60ADC" w:rsidRDefault="00F60ADC" w:rsidP="00F60ADC">
      <w:pPr>
        <w:rPr>
          <w:rFonts w:asciiTheme="minorHAnsi" w:hAnsiTheme="minorHAnsi" w:cstheme="minorHAnsi"/>
          <w:szCs w:val="20"/>
        </w:rPr>
      </w:pPr>
      <w:r w:rsidRPr="00F60ADC">
        <w:rPr>
          <w:rFonts w:asciiTheme="minorHAnsi" w:hAnsiTheme="minorHAnsi" w:cstheme="minorHAnsi"/>
          <w:szCs w:val="20"/>
        </w:rPr>
        <w:t>A la demande du maitre d’ouvrage ou du prestataire, des réunions supplémentaires pourront être organisées soit sur Toulon ou Hyères. Celles-ci seront programmées par ordre de service. La participation du prestataire à ces réunions sera rémunérée sur prix unitaires.</w:t>
      </w:r>
    </w:p>
    <w:p w14:paraId="1F072DC2" w14:textId="77777777" w:rsidR="00017CAC" w:rsidRPr="00017CAC" w:rsidRDefault="00017CAC" w:rsidP="00A23BE6">
      <w:pPr>
        <w:pStyle w:val="Titre1"/>
      </w:pPr>
      <w:r w:rsidRPr="00017CAC">
        <w:t>Autorisations d’accès au lieu d’exécution</w:t>
      </w:r>
    </w:p>
    <w:p w14:paraId="717338E0"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color w:val="000000" w:themeColor="text1"/>
        </w:rPr>
        <w:t xml:space="preserve">Le titulaire devra fournir un dossier de demande d’accès. </w:t>
      </w:r>
      <w:r w:rsidR="00E46CD1" w:rsidRPr="00297458">
        <w:rPr>
          <w:rFonts w:asciiTheme="minorHAnsi" w:hAnsiTheme="minorHAnsi" w:cstheme="minorHAnsi"/>
          <w:color w:val="000000" w:themeColor="text1"/>
        </w:rPr>
        <w:t xml:space="preserve">Les informations concernant les autorisations d’accès </w:t>
      </w:r>
      <w:r w:rsidR="00183A4F">
        <w:rPr>
          <w:rFonts w:asciiTheme="minorHAnsi" w:hAnsiTheme="minorHAnsi" w:cstheme="minorHAnsi"/>
          <w:color w:val="000000" w:themeColor="text1"/>
        </w:rPr>
        <w:t xml:space="preserve">seront transmises au titulaire du marché après sa notification. </w:t>
      </w:r>
    </w:p>
    <w:p w14:paraId="6C59DB90"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color w:val="000000" w:themeColor="text1"/>
        </w:rPr>
        <w:t>Le délai indicatif d’obtention des autorisations d’accès</w:t>
      </w:r>
      <w:r w:rsidR="00EC35B0" w:rsidRPr="00297458">
        <w:rPr>
          <w:rFonts w:asciiTheme="minorHAnsi" w:hAnsiTheme="minorHAnsi" w:cstheme="minorHAnsi"/>
          <w:color w:val="000000" w:themeColor="text1"/>
        </w:rPr>
        <w:t xml:space="preserve"> </w:t>
      </w:r>
      <w:r w:rsidR="00756BE2">
        <w:rPr>
          <w:rFonts w:asciiTheme="minorHAnsi" w:hAnsiTheme="minorHAnsi" w:cstheme="minorHAnsi"/>
          <w:color w:val="000000" w:themeColor="text1"/>
        </w:rPr>
        <w:t>de courte durée</w:t>
      </w:r>
      <w:r w:rsidR="0066601D">
        <w:rPr>
          <w:rFonts w:asciiTheme="minorHAnsi" w:hAnsiTheme="minorHAnsi" w:cstheme="minorHAnsi"/>
          <w:color w:val="000000" w:themeColor="text1"/>
        </w:rPr>
        <w:t xml:space="preserve"> est au minimum de 72 </w:t>
      </w:r>
      <w:r w:rsidRPr="00297458">
        <w:rPr>
          <w:rFonts w:asciiTheme="minorHAnsi" w:hAnsiTheme="minorHAnsi" w:cstheme="minorHAnsi"/>
          <w:color w:val="000000" w:themeColor="text1"/>
        </w:rPr>
        <w:t>h ouvrables pour les ressortissants français, et au minimum d’une semaine pour les ressortissants étrangers.</w:t>
      </w:r>
    </w:p>
    <w:p w14:paraId="4E491C9F" w14:textId="77777777" w:rsidR="00245BE0" w:rsidRDefault="002631DC" w:rsidP="00D91F39">
      <w:pPr>
        <w:keepNext w:val="0"/>
        <w:suppressAutoHyphens/>
        <w:spacing w:before="120"/>
        <w:ind w:left="737" w:hanging="737"/>
        <w:rPr>
          <w:rFonts w:asciiTheme="minorHAnsi" w:hAnsiTheme="minorHAnsi" w:cstheme="minorHAnsi"/>
          <w:color w:val="000000" w:themeColor="text1"/>
        </w:rPr>
      </w:pPr>
      <w:r w:rsidRPr="00297458">
        <w:rPr>
          <w:rFonts w:asciiTheme="minorHAnsi" w:hAnsiTheme="minorHAnsi" w:cstheme="minorHAnsi"/>
          <w:b/>
          <w:bCs/>
          <w:color w:val="000000" w:themeColor="text1"/>
          <w:u w:val="single"/>
        </w:rPr>
        <w:t>Nota</w:t>
      </w:r>
      <w:r w:rsidRPr="00297458">
        <w:rPr>
          <w:rFonts w:asciiTheme="minorHAnsi" w:hAnsiTheme="minorHAnsi" w:cstheme="minorHAnsi"/>
          <w:color w:val="000000" w:themeColor="text1"/>
        </w:rPr>
        <w:t> :</w:t>
      </w:r>
      <w:r w:rsidRPr="00297458">
        <w:rPr>
          <w:rFonts w:asciiTheme="minorHAnsi" w:hAnsiTheme="minorHAnsi" w:cstheme="minorHAnsi"/>
          <w:color w:val="000000" w:themeColor="text1"/>
        </w:rPr>
        <w:tab/>
        <w:t xml:space="preserve">L'accès des personnels est dans tous les cas soumis à autorisation et peut être refusé sans aucune justification. </w:t>
      </w:r>
    </w:p>
    <w:p w14:paraId="65DBDC99" w14:textId="77777777" w:rsidR="0066601D" w:rsidRDefault="0066601D" w:rsidP="00D91F39">
      <w:pPr>
        <w:keepNext w:val="0"/>
        <w:suppressAutoHyphens/>
        <w:spacing w:before="120"/>
        <w:rPr>
          <w:rFonts w:asciiTheme="minorHAnsi" w:hAnsiTheme="minorHAnsi" w:cstheme="minorHAnsi"/>
          <w:b/>
          <w:bCs/>
          <w:color w:val="000000" w:themeColor="text1"/>
        </w:rPr>
      </w:pPr>
      <w:r w:rsidRPr="00297458">
        <w:rPr>
          <w:rFonts w:asciiTheme="minorHAnsi" w:hAnsiTheme="minorHAnsi" w:cstheme="minorHAnsi"/>
          <w:b/>
          <w:bCs/>
          <w:color w:val="000000" w:themeColor="text1"/>
        </w:rPr>
        <w:t>Le titulaire ne pourra élever aucune réclamation en invoquant un refus d’accès ou un délai incompatible avec son planning prévisionnel.</w:t>
      </w:r>
    </w:p>
    <w:p w14:paraId="3EAAB572" w14:textId="77777777" w:rsidR="00176FCB" w:rsidRPr="0021504B" w:rsidRDefault="0021504B" w:rsidP="000F7E68">
      <w:pPr>
        <w:pStyle w:val="Titre1"/>
        <w:rPr>
          <w:color w:val="000000" w:themeColor="text1"/>
        </w:rPr>
      </w:pPr>
      <w:r w:rsidRPr="0021504B">
        <w:t>PROTECTION DE LA MAIN D’œuvre ET CONDITIONS DE TRAVAIL</w:t>
      </w:r>
    </w:p>
    <w:p w14:paraId="35FFA46A" w14:textId="77777777" w:rsidR="00176FCB" w:rsidRPr="0021504B" w:rsidRDefault="00176FCB" w:rsidP="006D1E8A">
      <w:pPr>
        <w:keepNext w:val="0"/>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t xml:space="preserve">En plus de ce qui est prévu à l’article 6 du </w:t>
      </w:r>
      <w:r w:rsidR="00756BE2">
        <w:rPr>
          <w:rFonts w:asciiTheme="minorHAnsi" w:hAnsiTheme="minorHAnsi" w:cstheme="minorHAnsi"/>
          <w:bCs/>
          <w:color w:val="000000" w:themeColor="text1"/>
        </w:rPr>
        <w:t xml:space="preserve">CCAG </w:t>
      </w:r>
      <w:r w:rsidRPr="0021504B">
        <w:rPr>
          <w:rFonts w:asciiTheme="minorHAnsi" w:hAnsiTheme="minorHAnsi" w:cstheme="minorHAnsi"/>
          <w:bCs/>
          <w:color w:val="000000" w:themeColor="text1"/>
        </w:rPr>
        <w:t>PI, le titulaire déclare avoir pris connaissance des</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dispositions qui figurent dans les instructions ministérielles suivantes et s'engage, pour ce qui le concerne, à</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 xml:space="preserve">s'y conformer. Ces instructions sont consultables sur </w:t>
      </w:r>
      <w:hyperlink r:id="rId31" w:history="1">
        <w:r w:rsidR="00756BE2" w:rsidRPr="00AC48FE">
          <w:rPr>
            <w:rStyle w:val="Lienhypertexte"/>
            <w:rFonts w:asciiTheme="minorHAnsi" w:hAnsiTheme="minorHAnsi" w:cstheme="minorHAnsi"/>
            <w:bCs/>
          </w:rPr>
          <w:t>http://circulaires.legifrance.gouv.fr</w:t>
        </w:r>
      </w:hyperlink>
      <w:r w:rsidR="00756BE2">
        <w:rPr>
          <w:rFonts w:asciiTheme="minorHAnsi" w:hAnsiTheme="minorHAnsi" w:cstheme="minorHAnsi"/>
          <w:bCs/>
          <w:color w:val="000000" w:themeColor="text1"/>
        </w:rPr>
        <w:t>.</w:t>
      </w:r>
    </w:p>
    <w:p w14:paraId="2B5353B8" w14:textId="77777777" w:rsidR="0021504B" w:rsidRPr="0021504B" w:rsidRDefault="00176FCB" w:rsidP="00D91F39">
      <w:pPr>
        <w:pStyle w:val="Paragraphedeliste"/>
        <w:keepNext w:val="0"/>
        <w:numPr>
          <w:ilvl w:val="0"/>
          <w:numId w:val="19"/>
        </w:numPr>
        <w:suppressAutoHyphens/>
        <w:spacing w:before="120"/>
        <w:jc w:val="both"/>
        <w:rPr>
          <w:rFonts w:asciiTheme="minorHAnsi" w:hAnsiTheme="minorHAnsi" w:cstheme="minorHAnsi"/>
          <w:bCs/>
          <w:color w:val="000000" w:themeColor="text1"/>
        </w:rPr>
      </w:pPr>
      <w:r w:rsidRPr="0021504B">
        <w:rPr>
          <w:rFonts w:asciiTheme="minorHAnsi" w:hAnsiTheme="minorHAnsi" w:cstheme="minorHAnsi"/>
          <w:bCs/>
          <w:color w:val="000000" w:themeColor="text1"/>
        </w:rPr>
        <w:t>Circulaire n° 2221/DEF/CGA/IS/PT/ITA du 17/07/2015 relative aux conditions du contrôle par</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l’inspection du travail dans les armées de l’application du code du travail au personnel des</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entreprises et établissements publics travaillant dans les établissements du ministère des armées.</w:t>
      </w:r>
    </w:p>
    <w:p w14:paraId="36BF922F" w14:textId="77777777" w:rsidR="00176FCB" w:rsidRPr="0021504B" w:rsidRDefault="00176FCB" w:rsidP="00D91F39">
      <w:pPr>
        <w:pStyle w:val="Paragraphedeliste"/>
        <w:keepNext w:val="0"/>
        <w:numPr>
          <w:ilvl w:val="0"/>
          <w:numId w:val="19"/>
        </w:numPr>
        <w:suppressAutoHyphens/>
        <w:spacing w:before="120"/>
        <w:jc w:val="both"/>
        <w:rPr>
          <w:rFonts w:asciiTheme="minorHAnsi" w:hAnsiTheme="minorHAnsi" w:cstheme="minorHAnsi"/>
          <w:bCs/>
          <w:color w:val="000000" w:themeColor="text1"/>
        </w:rPr>
      </w:pPr>
      <w:r w:rsidRPr="0021504B">
        <w:rPr>
          <w:rFonts w:asciiTheme="minorHAnsi" w:hAnsiTheme="minorHAnsi" w:cstheme="minorHAnsi"/>
          <w:bCs/>
          <w:color w:val="000000" w:themeColor="text1"/>
        </w:rPr>
        <w:t>Arrêté du 19 mai 2020 relatif aux modalités d’application des règles relatives aux interventions</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d’entreprises extérieures et aux opérations de bâtiment et de génie civil dans un organisme du</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ministère de la défense.</w:t>
      </w:r>
    </w:p>
    <w:p w14:paraId="6E57F4D4" w14:textId="77777777" w:rsidR="00176FCB" w:rsidRPr="0021504B" w:rsidRDefault="00176FCB" w:rsidP="006D1E8A">
      <w:pPr>
        <w:keepNext w:val="0"/>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t>En application de ces textes, il découle notamment les obligations suivantes :</w:t>
      </w:r>
    </w:p>
    <w:p w14:paraId="3F586E77" w14:textId="77777777" w:rsidR="0021504B" w:rsidRDefault="00756BE2" w:rsidP="00D91F39">
      <w:pPr>
        <w:pStyle w:val="Paragraphedeliste"/>
        <w:keepNext w:val="0"/>
        <w:numPr>
          <w:ilvl w:val="0"/>
          <w:numId w:val="19"/>
        </w:numPr>
        <w:suppressAutoHyphens/>
        <w:spacing w:before="120"/>
        <w:jc w:val="both"/>
        <w:rPr>
          <w:rFonts w:asciiTheme="minorHAnsi" w:hAnsiTheme="minorHAnsi" w:cstheme="minorHAnsi"/>
          <w:bCs/>
          <w:color w:val="000000" w:themeColor="text1"/>
        </w:rPr>
      </w:pPr>
      <w:r>
        <w:rPr>
          <w:rFonts w:asciiTheme="minorHAnsi" w:hAnsiTheme="minorHAnsi" w:cstheme="minorHAnsi"/>
          <w:bCs/>
          <w:color w:val="000000" w:themeColor="text1"/>
        </w:rPr>
        <w:t>L</w:t>
      </w:r>
      <w:r w:rsidR="00176FCB" w:rsidRPr="0021504B">
        <w:rPr>
          <w:rFonts w:asciiTheme="minorHAnsi" w:hAnsiTheme="minorHAnsi" w:cstheme="minorHAnsi"/>
          <w:bCs/>
          <w:color w:val="000000" w:themeColor="text1"/>
        </w:rPr>
        <w:t>e titulaire s'engage à faire effectuer les prestations par du personnel qualifié, compétent, ayant reçu</w:t>
      </w:r>
      <w:r w:rsidR="0021504B" w:rsidRPr="0021504B">
        <w:rPr>
          <w:rFonts w:asciiTheme="minorHAnsi" w:hAnsiTheme="minorHAnsi" w:cstheme="minorHAnsi"/>
          <w:bCs/>
          <w:color w:val="000000" w:themeColor="text1"/>
        </w:rPr>
        <w:t xml:space="preserve"> </w:t>
      </w:r>
      <w:r w:rsidR="00176FCB" w:rsidRPr="0021504B">
        <w:rPr>
          <w:rFonts w:asciiTheme="minorHAnsi" w:hAnsiTheme="minorHAnsi" w:cstheme="minorHAnsi"/>
          <w:bCs/>
          <w:color w:val="000000" w:themeColor="text1"/>
        </w:rPr>
        <w:t>préalablement la formation réglementaire, disposant des habilitations requises et en situation</w:t>
      </w:r>
      <w:r w:rsidR="0021504B" w:rsidRPr="0021504B">
        <w:rPr>
          <w:rFonts w:asciiTheme="minorHAnsi" w:hAnsiTheme="minorHAnsi" w:cstheme="minorHAnsi"/>
          <w:bCs/>
          <w:color w:val="000000" w:themeColor="text1"/>
        </w:rPr>
        <w:t xml:space="preserve"> </w:t>
      </w:r>
      <w:r w:rsidR="00176FCB" w:rsidRPr="0021504B">
        <w:rPr>
          <w:rFonts w:asciiTheme="minorHAnsi" w:hAnsiTheme="minorHAnsi" w:cstheme="minorHAnsi"/>
          <w:bCs/>
          <w:color w:val="000000" w:themeColor="text1"/>
        </w:rPr>
        <w:t>régulière vis-à-vis de la réglementation contre le travail illégal, y compris si ce personnel appartient</w:t>
      </w:r>
      <w:r w:rsidR="0021504B" w:rsidRPr="0021504B">
        <w:rPr>
          <w:rFonts w:asciiTheme="minorHAnsi" w:hAnsiTheme="minorHAnsi" w:cstheme="minorHAnsi"/>
          <w:bCs/>
          <w:color w:val="000000" w:themeColor="text1"/>
        </w:rPr>
        <w:t xml:space="preserve"> </w:t>
      </w:r>
      <w:r w:rsidR="00176FCB" w:rsidRPr="0021504B">
        <w:rPr>
          <w:rFonts w:asciiTheme="minorHAnsi" w:hAnsiTheme="minorHAnsi" w:cstheme="minorHAnsi"/>
          <w:bCs/>
          <w:color w:val="000000" w:themeColor="text1"/>
        </w:rPr>
        <w:t>à une entreprises sous-traitante.</w:t>
      </w:r>
    </w:p>
    <w:p w14:paraId="3E92920A" w14:textId="77777777" w:rsidR="0021504B" w:rsidRDefault="00176FCB" w:rsidP="00D91F39">
      <w:pPr>
        <w:pStyle w:val="Paragraphedeliste"/>
        <w:keepNext w:val="0"/>
        <w:numPr>
          <w:ilvl w:val="0"/>
          <w:numId w:val="19"/>
        </w:numPr>
        <w:suppressAutoHyphens/>
        <w:spacing w:before="120"/>
        <w:jc w:val="both"/>
        <w:rPr>
          <w:rFonts w:asciiTheme="minorHAnsi" w:hAnsiTheme="minorHAnsi" w:cstheme="minorHAnsi"/>
          <w:bCs/>
          <w:color w:val="000000" w:themeColor="text1"/>
        </w:rPr>
      </w:pPr>
      <w:r w:rsidRPr="0021504B">
        <w:rPr>
          <w:rFonts w:asciiTheme="minorHAnsi" w:hAnsiTheme="minorHAnsi" w:cstheme="minorHAnsi"/>
          <w:bCs/>
          <w:color w:val="000000" w:themeColor="text1"/>
        </w:rPr>
        <w:t>En cas d'accident touchant son personnel, outre les formalités à accomplir vis-à-vis des instances</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qualifiées auxquelles il doit rendre compte, le titulaire doit faire parvenir immédiatement une copie</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de la déclaration adressée à ces instances et, dès qu’elle est connue, la durée totale de l’arrêt de</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travail éventuel au pouvoir adjudicateur et au coordonnateur SPS.</w:t>
      </w:r>
    </w:p>
    <w:p w14:paraId="17F95610" w14:textId="77777777" w:rsidR="00176FCB" w:rsidRPr="0021504B" w:rsidRDefault="00176FCB" w:rsidP="00D91F39">
      <w:pPr>
        <w:pStyle w:val="Paragraphedeliste"/>
        <w:keepNext w:val="0"/>
        <w:numPr>
          <w:ilvl w:val="0"/>
          <w:numId w:val="19"/>
        </w:numPr>
        <w:suppressAutoHyphens/>
        <w:spacing w:before="120"/>
        <w:jc w:val="both"/>
        <w:rPr>
          <w:rFonts w:asciiTheme="minorHAnsi" w:hAnsiTheme="minorHAnsi" w:cstheme="minorHAnsi"/>
          <w:bCs/>
          <w:color w:val="000000" w:themeColor="text1"/>
        </w:rPr>
      </w:pPr>
      <w:r w:rsidRPr="0021504B">
        <w:rPr>
          <w:rFonts w:asciiTheme="minorHAnsi" w:hAnsiTheme="minorHAnsi" w:cstheme="minorHAnsi"/>
          <w:bCs/>
          <w:color w:val="000000" w:themeColor="text1"/>
        </w:rPr>
        <w:t xml:space="preserve">Par ailleurs, le titulaire informe également du nombre d'heures de travail pour ses salariés et </w:t>
      </w:r>
      <w:r w:rsidR="0021504B" w:rsidRPr="0021504B">
        <w:rPr>
          <w:rFonts w:asciiTheme="minorHAnsi" w:hAnsiTheme="minorHAnsi" w:cstheme="minorHAnsi"/>
          <w:bCs/>
          <w:color w:val="000000" w:themeColor="text1"/>
        </w:rPr>
        <w:t>sous-traitants</w:t>
      </w:r>
      <w:r w:rsidRPr="0021504B">
        <w:rPr>
          <w:rFonts w:asciiTheme="minorHAnsi" w:hAnsiTheme="minorHAnsi" w:cstheme="minorHAnsi"/>
          <w:bCs/>
          <w:color w:val="000000" w:themeColor="text1"/>
        </w:rPr>
        <w:t>,</w:t>
      </w:r>
      <w:r w:rsidR="0021504B" w:rsidRP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 xml:space="preserve">du nombre d'accidents du travail et du nombre de jour perdus au pouvoir </w:t>
      </w:r>
      <w:r w:rsidR="0021504B" w:rsidRPr="0021504B">
        <w:rPr>
          <w:rFonts w:asciiTheme="minorHAnsi" w:hAnsiTheme="minorHAnsi" w:cstheme="minorHAnsi"/>
          <w:bCs/>
          <w:color w:val="000000" w:themeColor="text1"/>
        </w:rPr>
        <w:t>a</w:t>
      </w:r>
      <w:r w:rsidRPr="0021504B">
        <w:rPr>
          <w:rFonts w:asciiTheme="minorHAnsi" w:hAnsiTheme="minorHAnsi" w:cstheme="minorHAnsi"/>
          <w:bCs/>
          <w:color w:val="000000" w:themeColor="text1"/>
        </w:rPr>
        <w:t>djudicateur et</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au coordonnateur SPS.</w:t>
      </w:r>
    </w:p>
    <w:p w14:paraId="536761C7" w14:textId="77777777" w:rsidR="00176FCB" w:rsidRPr="0021504B" w:rsidRDefault="00176FCB" w:rsidP="00A23BE6">
      <w:pPr>
        <w:keepNext w:val="0"/>
        <w:keepLines/>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t>Enfin, le titulaire s'oblige à remettre au pouvoir adjudicateur et au coordonnateur SPS, une copie de la</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déclaration des procédés de travail susceptibles de provoquer des maladies professionnelles.</w:t>
      </w:r>
    </w:p>
    <w:p w14:paraId="401EF173" w14:textId="77777777" w:rsidR="0021504B" w:rsidRPr="0021504B" w:rsidRDefault="0021504B" w:rsidP="000F7E68">
      <w:pPr>
        <w:pStyle w:val="Titre1"/>
        <w:rPr>
          <w:color w:val="000000" w:themeColor="text1"/>
        </w:rPr>
      </w:pPr>
      <w:r>
        <w:t>MODALITE DE COMMUNICATION</w:t>
      </w:r>
    </w:p>
    <w:p w14:paraId="7E21A0AA" w14:textId="77777777" w:rsidR="00176FCB" w:rsidRPr="0021504B" w:rsidRDefault="00176FCB" w:rsidP="006D1E8A">
      <w:pPr>
        <w:keepNext w:val="0"/>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t>Les communications d’informations entre le titulaire et le représentant du pouvoir adjudicateur sont faites</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 xml:space="preserve">dans les mêmes conditions que celles prévues à l’article 3.1 du </w:t>
      </w:r>
      <w:r w:rsidR="00756BE2">
        <w:rPr>
          <w:rFonts w:asciiTheme="minorHAnsi" w:hAnsiTheme="minorHAnsi" w:cstheme="minorHAnsi"/>
          <w:bCs/>
          <w:color w:val="000000" w:themeColor="text1"/>
        </w:rPr>
        <w:t>CCAG</w:t>
      </w:r>
      <w:r w:rsidRPr="0021504B">
        <w:rPr>
          <w:rFonts w:asciiTheme="minorHAnsi" w:hAnsiTheme="minorHAnsi" w:cstheme="minorHAnsi"/>
          <w:bCs/>
          <w:color w:val="000000" w:themeColor="text1"/>
        </w:rPr>
        <w:t xml:space="preserve"> PI.</w:t>
      </w:r>
    </w:p>
    <w:p w14:paraId="6B1D9C6E" w14:textId="77777777" w:rsidR="00176FCB" w:rsidRPr="0021504B" w:rsidRDefault="00176FCB" w:rsidP="006D1E8A">
      <w:pPr>
        <w:keepNext w:val="0"/>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lastRenderedPageBreak/>
        <w:t>Lorsque leur contenu le permet, les ordres de service peuvent être transmis par mail au titulaire. La personne</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 xml:space="preserve">physique, représentant le titulaire et désignée conformément aux dispositions de l’article 3.4.1 du </w:t>
      </w:r>
      <w:r w:rsidR="00756BE2">
        <w:rPr>
          <w:rFonts w:asciiTheme="minorHAnsi" w:hAnsiTheme="minorHAnsi" w:cstheme="minorHAnsi"/>
          <w:bCs/>
          <w:color w:val="000000" w:themeColor="text1"/>
        </w:rPr>
        <w:t>CCAG</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PI, s’engage à consulter quotidiennement la messagerie désignée à l’acte d’engagement, à laquelle sont</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transmis les courriels.</w:t>
      </w:r>
    </w:p>
    <w:p w14:paraId="6A071FC5" w14:textId="77777777" w:rsidR="00176FCB" w:rsidRPr="0021504B" w:rsidRDefault="00176FCB" w:rsidP="006D1E8A">
      <w:pPr>
        <w:keepNext w:val="0"/>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t xml:space="preserve">Pour application de l’article 3.8.1 du </w:t>
      </w:r>
      <w:r w:rsidR="00756BE2">
        <w:rPr>
          <w:rFonts w:asciiTheme="minorHAnsi" w:hAnsiTheme="minorHAnsi" w:cstheme="minorHAnsi"/>
          <w:bCs/>
          <w:color w:val="000000" w:themeColor="text1"/>
        </w:rPr>
        <w:t>CCAG</w:t>
      </w:r>
      <w:r w:rsidRPr="0021504B">
        <w:rPr>
          <w:rFonts w:asciiTheme="minorHAnsi" w:hAnsiTheme="minorHAnsi" w:cstheme="minorHAnsi"/>
          <w:bCs/>
          <w:color w:val="000000" w:themeColor="text1"/>
        </w:rPr>
        <w:t xml:space="preserve"> PI, le titulaire accuse réception datée de ces ordres de service</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 xml:space="preserve">par retour de leur page de garde par courriel. Pour application de l’article 3.8.2 du </w:t>
      </w:r>
      <w:r w:rsidR="006A7D92">
        <w:rPr>
          <w:rFonts w:asciiTheme="minorHAnsi" w:hAnsiTheme="minorHAnsi" w:cstheme="minorHAnsi"/>
          <w:bCs/>
          <w:color w:val="000000" w:themeColor="text1"/>
        </w:rPr>
        <w:t xml:space="preserve">CCAG </w:t>
      </w:r>
      <w:r w:rsidRPr="0021504B">
        <w:rPr>
          <w:rFonts w:asciiTheme="minorHAnsi" w:hAnsiTheme="minorHAnsi" w:cstheme="minorHAnsi"/>
          <w:bCs/>
          <w:color w:val="000000" w:themeColor="text1"/>
        </w:rPr>
        <w:t>PI le fait qui sert</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de point de départ au délai de 15 jours correspond à l’envoi par courriel au titulaire.</w:t>
      </w:r>
    </w:p>
    <w:p w14:paraId="2E5AB37E" w14:textId="77777777" w:rsidR="00176FCB" w:rsidRDefault="00176FCB" w:rsidP="006D1E8A">
      <w:pPr>
        <w:keepNext w:val="0"/>
        <w:widowControl w:val="0"/>
        <w:spacing w:before="120" w:after="0"/>
        <w:rPr>
          <w:rFonts w:asciiTheme="minorHAnsi" w:hAnsiTheme="minorHAnsi" w:cstheme="minorHAnsi"/>
          <w:bCs/>
          <w:color w:val="000000" w:themeColor="text1"/>
        </w:rPr>
      </w:pPr>
      <w:r w:rsidRPr="0021504B">
        <w:rPr>
          <w:rFonts w:asciiTheme="minorHAnsi" w:hAnsiTheme="minorHAnsi" w:cstheme="minorHAnsi"/>
          <w:bCs/>
          <w:color w:val="000000" w:themeColor="text1"/>
        </w:rPr>
        <w:t>Le titulaire du marché est seul responsable de l’usage et du bon fonctionnement de ses systèmes de</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communication. L’éventuelle défaillance des systèmes de communication du titulaire est donc inopposable</w:t>
      </w:r>
      <w:r w:rsidR="0021504B">
        <w:rPr>
          <w:rFonts w:asciiTheme="minorHAnsi" w:hAnsiTheme="minorHAnsi" w:cstheme="minorHAnsi"/>
          <w:bCs/>
          <w:color w:val="000000" w:themeColor="text1"/>
        </w:rPr>
        <w:t xml:space="preserve"> </w:t>
      </w:r>
      <w:r w:rsidRPr="0021504B">
        <w:rPr>
          <w:rFonts w:asciiTheme="minorHAnsi" w:hAnsiTheme="minorHAnsi" w:cstheme="minorHAnsi"/>
          <w:bCs/>
          <w:color w:val="000000" w:themeColor="text1"/>
        </w:rPr>
        <w:t>au pouvoir adjudicateur ou son représentant.</w:t>
      </w:r>
    </w:p>
    <w:p w14:paraId="68A4A3F7" w14:textId="77777777" w:rsidR="0021504B" w:rsidRPr="0021504B" w:rsidRDefault="0021504B" w:rsidP="000F7E68">
      <w:pPr>
        <w:pStyle w:val="Titre1"/>
        <w:rPr>
          <w:color w:val="000000" w:themeColor="text1"/>
        </w:rPr>
      </w:pPr>
      <w:r>
        <w:t>CLAUSES SOCIALES ET ENVIRONNEMENTALES</w:t>
      </w:r>
    </w:p>
    <w:p w14:paraId="0F33279B" w14:textId="77777777" w:rsidR="0021504B" w:rsidRPr="006A7D92" w:rsidRDefault="0021504B" w:rsidP="006A7D92">
      <w:pPr>
        <w:pStyle w:val="Paragraphedeliste"/>
        <w:keepNext w:val="0"/>
        <w:numPr>
          <w:ilvl w:val="2"/>
          <w:numId w:val="36"/>
        </w:numPr>
        <w:suppressAutoHyphens/>
        <w:spacing w:before="120"/>
        <w:ind w:left="709" w:hanging="425"/>
        <w:rPr>
          <w:rFonts w:asciiTheme="minorHAnsi" w:hAnsiTheme="minorHAnsi" w:cstheme="minorHAnsi"/>
        </w:rPr>
      </w:pPr>
      <w:r w:rsidRPr="006A7D92">
        <w:rPr>
          <w:rFonts w:asciiTheme="minorHAnsi" w:hAnsiTheme="minorHAnsi" w:cstheme="minorHAnsi"/>
          <w:b/>
        </w:rPr>
        <w:t>Insertion par l'activité économique</w:t>
      </w:r>
    </w:p>
    <w:p w14:paraId="388315DD" w14:textId="77777777" w:rsidR="0021504B" w:rsidRPr="0021504B" w:rsidRDefault="0021504B" w:rsidP="006D1E8A">
      <w:pPr>
        <w:keepNext w:val="0"/>
        <w:widowControl w:val="0"/>
        <w:spacing w:before="120" w:after="0"/>
        <w:rPr>
          <w:rFonts w:asciiTheme="minorHAnsi" w:hAnsiTheme="minorHAnsi" w:cstheme="minorHAnsi"/>
        </w:rPr>
      </w:pPr>
      <w:r w:rsidRPr="0021504B">
        <w:rPr>
          <w:rFonts w:asciiTheme="minorHAnsi" w:hAnsiTheme="minorHAnsi" w:cstheme="minorHAnsi"/>
        </w:rPr>
        <w:t>L'exécution du marché ne prévoit pas d'insertion par l'activité économique.</w:t>
      </w:r>
    </w:p>
    <w:p w14:paraId="17EA8DBD" w14:textId="77777777" w:rsidR="0021504B" w:rsidRPr="006A7D92" w:rsidRDefault="0021504B" w:rsidP="006A7D92">
      <w:pPr>
        <w:pStyle w:val="Paragraphedeliste"/>
        <w:keepNext w:val="0"/>
        <w:numPr>
          <w:ilvl w:val="2"/>
          <w:numId w:val="36"/>
        </w:numPr>
        <w:suppressAutoHyphens/>
        <w:spacing w:before="120"/>
        <w:ind w:left="709" w:hanging="425"/>
        <w:rPr>
          <w:rFonts w:asciiTheme="minorHAnsi" w:hAnsiTheme="minorHAnsi" w:cstheme="minorHAnsi"/>
        </w:rPr>
      </w:pPr>
      <w:r w:rsidRPr="006A7D92">
        <w:rPr>
          <w:rFonts w:asciiTheme="minorHAnsi" w:hAnsiTheme="minorHAnsi" w:cstheme="minorHAnsi"/>
          <w:b/>
        </w:rPr>
        <w:t>Protection de l’environnement</w:t>
      </w:r>
    </w:p>
    <w:p w14:paraId="1C4C45F5" w14:textId="77777777" w:rsidR="00176FCB" w:rsidRPr="00297458" w:rsidRDefault="0021504B" w:rsidP="006D1E8A">
      <w:pPr>
        <w:keepNext w:val="0"/>
        <w:widowControl w:val="0"/>
        <w:spacing w:before="120" w:after="0"/>
        <w:rPr>
          <w:rFonts w:asciiTheme="minorHAnsi" w:hAnsiTheme="minorHAnsi" w:cstheme="minorHAnsi"/>
        </w:rPr>
      </w:pPr>
      <w:r w:rsidRPr="0021504B">
        <w:rPr>
          <w:rFonts w:asciiTheme="minorHAnsi" w:hAnsiTheme="minorHAnsi" w:cstheme="minorHAnsi"/>
        </w:rPr>
        <w:t xml:space="preserve">Conformément à l’article 7 du </w:t>
      </w:r>
      <w:r w:rsidR="006A7D92">
        <w:rPr>
          <w:rFonts w:asciiTheme="minorHAnsi" w:hAnsiTheme="minorHAnsi" w:cstheme="minorHAnsi"/>
        </w:rPr>
        <w:t>CCAG</w:t>
      </w:r>
      <w:r w:rsidRPr="0021504B">
        <w:rPr>
          <w:rFonts w:asciiTheme="minorHAnsi" w:hAnsiTheme="minorHAnsi" w:cstheme="minorHAnsi"/>
        </w:rPr>
        <w:t xml:space="preserve"> PI, le titulaire veille à ce que les prestations respectent les</w:t>
      </w:r>
      <w:r>
        <w:rPr>
          <w:rFonts w:asciiTheme="minorHAnsi" w:hAnsiTheme="minorHAnsi" w:cstheme="minorHAnsi"/>
        </w:rPr>
        <w:t xml:space="preserve"> </w:t>
      </w:r>
      <w:r w:rsidRPr="0021504B">
        <w:rPr>
          <w:rFonts w:asciiTheme="minorHAnsi" w:hAnsiTheme="minorHAnsi" w:cstheme="minorHAnsi"/>
        </w:rPr>
        <w:t>prescriptions législatives et réglementaires en vigueur en matière d’environnement.</w:t>
      </w:r>
    </w:p>
    <w:p w14:paraId="3524879E" w14:textId="77777777" w:rsidR="00245BE0" w:rsidRDefault="000E3521" w:rsidP="0038645D">
      <w:pPr>
        <w:pStyle w:val="Titre1"/>
      </w:pPr>
      <w:r>
        <w:t>DELAIS ET PENALITES</w:t>
      </w:r>
    </w:p>
    <w:p w14:paraId="55739A67" w14:textId="77777777" w:rsidR="0038645D" w:rsidRPr="0038645D" w:rsidRDefault="0038645D" w:rsidP="00A23BE6">
      <w:pPr>
        <w:pStyle w:val="Titre2"/>
      </w:pPr>
      <w:r w:rsidRPr="0038645D">
        <w:t>DELAIS</w:t>
      </w:r>
    </w:p>
    <w:p w14:paraId="4EF751BC" w14:textId="77777777" w:rsidR="0038645D" w:rsidRDefault="00200AD7" w:rsidP="0038645D">
      <w:pPr>
        <w:spacing w:before="120"/>
        <w:rPr>
          <w:rFonts w:asciiTheme="minorHAnsi" w:hAnsiTheme="minorHAnsi" w:cstheme="minorHAnsi"/>
        </w:rPr>
      </w:pPr>
      <w:r>
        <w:rPr>
          <w:rFonts w:asciiTheme="minorHAnsi" w:hAnsiTheme="minorHAnsi" w:cstheme="minorHAnsi"/>
        </w:rPr>
        <w:t>L</w:t>
      </w:r>
      <w:r w:rsidR="0038645D" w:rsidRPr="0038645D">
        <w:rPr>
          <w:rFonts w:asciiTheme="minorHAnsi" w:hAnsiTheme="minorHAnsi" w:cstheme="minorHAnsi"/>
        </w:rPr>
        <w:t xml:space="preserve">e délai prévisionnel de l’exécution du présent marché s’étend sur une durée de </w:t>
      </w:r>
      <w:r w:rsidR="00381AFD">
        <w:rPr>
          <w:rFonts w:asciiTheme="minorHAnsi" w:hAnsiTheme="minorHAnsi" w:cstheme="minorHAnsi"/>
          <w:color w:val="auto"/>
        </w:rPr>
        <w:t>79</w:t>
      </w:r>
      <w:r w:rsidR="0038645D" w:rsidRPr="001E016C">
        <w:rPr>
          <w:rFonts w:asciiTheme="minorHAnsi" w:hAnsiTheme="minorHAnsi" w:cstheme="minorHAnsi"/>
          <w:color w:val="auto"/>
        </w:rPr>
        <w:t xml:space="preserve"> </w:t>
      </w:r>
      <w:r w:rsidR="0038645D" w:rsidRPr="0038645D">
        <w:rPr>
          <w:rFonts w:asciiTheme="minorHAnsi" w:hAnsiTheme="minorHAnsi" w:cstheme="minorHAnsi"/>
        </w:rPr>
        <w:t xml:space="preserve">mois </w:t>
      </w:r>
      <w:r w:rsidR="00DD6C7E">
        <w:rPr>
          <w:rFonts w:asciiTheme="minorHAnsi" w:hAnsiTheme="minorHAnsi" w:cstheme="minorHAnsi"/>
        </w:rPr>
        <w:t xml:space="preserve">à compter de </w:t>
      </w:r>
      <w:r w:rsidR="001059E2">
        <w:rPr>
          <w:rFonts w:asciiTheme="minorHAnsi" w:hAnsiTheme="minorHAnsi" w:cstheme="minorHAnsi"/>
        </w:rPr>
        <w:t>s</w:t>
      </w:r>
      <w:r w:rsidR="00DD6C7E">
        <w:rPr>
          <w:rFonts w:asciiTheme="minorHAnsi" w:hAnsiTheme="minorHAnsi" w:cstheme="minorHAnsi"/>
        </w:rPr>
        <w:t>a date de notification.</w:t>
      </w:r>
    </w:p>
    <w:p w14:paraId="01077DDB" w14:textId="77777777" w:rsidR="00AC7F05" w:rsidRPr="00D85933" w:rsidRDefault="004073F2" w:rsidP="0038645D">
      <w:pPr>
        <w:spacing w:before="120"/>
        <w:rPr>
          <w:rFonts w:asciiTheme="minorHAnsi" w:hAnsiTheme="minorHAnsi" w:cstheme="minorHAnsi"/>
          <w:color w:val="auto"/>
        </w:rPr>
      </w:pPr>
      <w:r w:rsidRPr="004073F2">
        <w:rPr>
          <w:rFonts w:asciiTheme="minorHAnsi" w:hAnsiTheme="minorHAnsi" w:cstheme="minorHAnsi"/>
          <w:color w:val="000000" w:themeColor="text1"/>
        </w:rPr>
        <w:t>La durée prévisionnelle d’exécution des travaux</w:t>
      </w:r>
      <w:r>
        <w:rPr>
          <w:rFonts w:asciiTheme="minorHAnsi" w:hAnsiTheme="minorHAnsi" w:cstheme="minorHAnsi"/>
          <w:color w:val="000000" w:themeColor="text1"/>
        </w:rPr>
        <w:t xml:space="preserve"> (PP comprise)</w:t>
      </w:r>
      <w:r w:rsidRPr="004073F2">
        <w:rPr>
          <w:rFonts w:asciiTheme="minorHAnsi" w:hAnsiTheme="minorHAnsi" w:cstheme="minorHAnsi"/>
          <w:color w:val="000000" w:themeColor="text1"/>
        </w:rPr>
        <w:t xml:space="preserve"> est estimée à </w:t>
      </w:r>
      <w:r w:rsidR="00264897">
        <w:rPr>
          <w:rFonts w:asciiTheme="minorHAnsi" w:hAnsiTheme="minorHAnsi" w:cstheme="minorHAnsi"/>
          <w:color w:val="000000" w:themeColor="text1"/>
        </w:rPr>
        <w:t>48</w:t>
      </w:r>
      <w:r w:rsidRPr="004073F2">
        <w:rPr>
          <w:rFonts w:asciiTheme="minorHAnsi" w:hAnsiTheme="minorHAnsi" w:cstheme="minorHAnsi"/>
          <w:color w:val="000000" w:themeColor="text1"/>
        </w:rPr>
        <w:t xml:space="preserve"> mois</w:t>
      </w:r>
      <w:r>
        <w:rPr>
          <w:rFonts w:asciiTheme="minorHAnsi" w:hAnsiTheme="minorHAnsi" w:cstheme="minorHAnsi"/>
        </w:rPr>
        <w:t xml:space="preserve">. </w:t>
      </w:r>
      <w:r w:rsidR="00D85933" w:rsidRPr="00D85933">
        <w:rPr>
          <w:rFonts w:asciiTheme="minorHAnsi" w:hAnsiTheme="minorHAnsi" w:cstheme="minorHAnsi"/>
          <w:color w:val="auto"/>
        </w:rPr>
        <w:t xml:space="preserve">Les travaux </w:t>
      </w:r>
      <w:r w:rsidR="00D85933">
        <w:rPr>
          <w:rFonts w:asciiTheme="minorHAnsi" w:hAnsiTheme="minorHAnsi" w:cstheme="minorHAnsi"/>
          <w:color w:val="auto"/>
        </w:rPr>
        <w:t>seront réalisés</w:t>
      </w:r>
      <w:r w:rsidR="00D85933" w:rsidRPr="00D85933">
        <w:rPr>
          <w:rFonts w:asciiTheme="minorHAnsi" w:hAnsiTheme="minorHAnsi" w:cstheme="minorHAnsi"/>
          <w:color w:val="auto"/>
        </w:rPr>
        <w:t xml:space="preserve"> en site occupé avec maintien d’activité opérationnelle 24h/24. Ils </w:t>
      </w:r>
      <w:r w:rsidR="00D85933">
        <w:rPr>
          <w:rFonts w:asciiTheme="minorHAnsi" w:hAnsiTheme="minorHAnsi" w:cstheme="minorHAnsi"/>
          <w:color w:val="auto"/>
        </w:rPr>
        <w:t>feront</w:t>
      </w:r>
      <w:r w:rsidR="00D85933" w:rsidRPr="00D85933">
        <w:rPr>
          <w:rFonts w:asciiTheme="minorHAnsi" w:hAnsiTheme="minorHAnsi" w:cstheme="minorHAnsi"/>
          <w:color w:val="auto"/>
        </w:rPr>
        <w:t xml:space="preserve"> l’objet d’un phasage particulier </w:t>
      </w:r>
      <w:r w:rsidR="00D85933">
        <w:rPr>
          <w:rFonts w:asciiTheme="minorHAnsi" w:hAnsiTheme="minorHAnsi" w:cstheme="minorHAnsi"/>
          <w:color w:val="auto"/>
        </w:rPr>
        <w:t xml:space="preserve">qui </w:t>
      </w:r>
      <w:r w:rsidR="00D85933" w:rsidRPr="00D85933">
        <w:rPr>
          <w:rFonts w:asciiTheme="minorHAnsi" w:hAnsiTheme="minorHAnsi" w:cstheme="minorHAnsi"/>
          <w:color w:val="auto"/>
        </w:rPr>
        <w:t>donnera lieu à des mises à disposition anticipées d’ouvrage</w:t>
      </w:r>
      <w:r w:rsidR="00D85933">
        <w:rPr>
          <w:rFonts w:asciiTheme="minorHAnsi" w:hAnsiTheme="minorHAnsi" w:cstheme="minorHAnsi"/>
          <w:color w:val="auto"/>
        </w:rPr>
        <w:t>s</w:t>
      </w:r>
      <w:r w:rsidR="00D85933" w:rsidRPr="00D85933">
        <w:rPr>
          <w:rFonts w:asciiTheme="minorHAnsi" w:hAnsiTheme="minorHAnsi" w:cstheme="minorHAnsi"/>
          <w:color w:val="auto"/>
        </w:rPr>
        <w:t xml:space="preserve"> </w:t>
      </w:r>
      <w:r w:rsidR="00D85933">
        <w:rPr>
          <w:rFonts w:asciiTheme="minorHAnsi" w:hAnsiTheme="minorHAnsi" w:cstheme="minorHAnsi"/>
          <w:color w:val="auto"/>
        </w:rPr>
        <w:t>et/ou des réceptions partielles.</w:t>
      </w:r>
    </w:p>
    <w:p w14:paraId="1773E4E5" w14:textId="77777777" w:rsidR="0038645D" w:rsidRPr="0038645D" w:rsidRDefault="00FC0414" w:rsidP="00A23BE6">
      <w:pPr>
        <w:pStyle w:val="Titre2"/>
      </w:pPr>
      <w:r>
        <w:t>PENALITES</w:t>
      </w:r>
    </w:p>
    <w:p w14:paraId="5420F0B8" w14:textId="77777777" w:rsidR="001A235C" w:rsidRDefault="001A235C" w:rsidP="001A235C">
      <w:pPr>
        <w:keepNext w:val="0"/>
        <w:widowControl w:val="0"/>
        <w:spacing w:before="120"/>
        <w:rPr>
          <w:rFonts w:asciiTheme="minorHAnsi" w:hAnsiTheme="minorHAnsi" w:cstheme="minorHAnsi"/>
        </w:rPr>
      </w:pPr>
      <w:r>
        <w:rPr>
          <w:rFonts w:asciiTheme="minorHAnsi" w:hAnsiTheme="minorHAnsi" w:cstheme="minorHAnsi"/>
        </w:rPr>
        <w:t>Par dérogation à l’article 14.1.1 du CCAG PI, le titulaire encourt les pénalités suivantes :</w:t>
      </w:r>
    </w:p>
    <w:tbl>
      <w:tblPr>
        <w:tblW w:w="9635" w:type="dxa"/>
        <w:tblInd w:w="53" w:type="dxa"/>
        <w:tblBorders>
          <w:top w:val="single" w:sz="2" w:space="0" w:color="000001"/>
          <w:left w:val="single" w:sz="2" w:space="0" w:color="000001"/>
          <w:bottom w:val="single" w:sz="2" w:space="0" w:color="000001"/>
          <w:insideH w:val="single" w:sz="2" w:space="0" w:color="000001"/>
        </w:tblBorders>
        <w:tblCellMar>
          <w:top w:w="55" w:type="dxa"/>
          <w:left w:w="51" w:type="dxa"/>
          <w:bottom w:w="55" w:type="dxa"/>
          <w:right w:w="55" w:type="dxa"/>
        </w:tblCellMar>
        <w:tblLook w:val="04A0" w:firstRow="1" w:lastRow="0" w:firstColumn="1" w:lastColumn="0" w:noHBand="0" w:noVBand="1"/>
      </w:tblPr>
      <w:tblGrid>
        <w:gridCol w:w="3025"/>
        <w:gridCol w:w="1522"/>
        <w:gridCol w:w="2930"/>
        <w:gridCol w:w="2158"/>
      </w:tblGrid>
      <w:tr w:rsidR="00245BE0" w:rsidRPr="00297458" w14:paraId="116D4F87" w14:textId="77777777" w:rsidTr="00FB698A">
        <w:trPr>
          <w:tblHeader/>
        </w:trPr>
        <w:tc>
          <w:tcPr>
            <w:tcW w:w="3025" w:type="dxa"/>
            <w:tcBorders>
              <w:top w:val="single" w:sz="2" w:space="0" w:color="000001"/>
              <w:left w:val="single" w:sz="2" w:space="0" w:color="000001"/>
              <w:bottom w:val="single" w:sz="2" w:space="0" w:color="000001"/>
            </w:tcBorders>
            <w:shd w:val="clear" w:color="auto" w:fill="auto"/>
            <w:tcMar>
              <w:left w:w="51" w:type="dxa"/>
            </w:tcMar>
            <w:vAlign w:val="center"/>
          </w:tcPr>
          <w:p w14:paraId="0EBFABC9" w14:textId="77777777" w:rsidR="00245BE0" w:rsidRPr="00297458" w:rsidRDefault="00245BE0" w:rsidP="00D91F39">
            <w:pPr>
              <w:pStyle w:val="Contenudetableau"/>
              <w:keepNext w:val="0"/>
              <w:suppressAutoHyphens/>
              <w:spacing w:before="40" w:after="40"/>
              <w:rPr>
                <w:rFonts w:asciiTheme="minorHAnsi" w:hAnsiTheme="minorHAnsi" w:cstheme="minorHAnsi"/>
              </w:rPr>
            </w:pPr>
          </w:p>
        </w:tc>
        <w:tc>
          <w:tcPr>
            <w:tcW w:w="1522" w:type="dxa"/>
            <w:tcBorders>
              <w:top w:val="single" w:sz="2" w:space="0" w:color="000001"/>
              <w:left w:val="single" w:sz="2" w:space="0" w:color="000001"/>
              <w:bottom w:val="single" w:sz="2" w:space="0" w:color="000001"/>
            </w:tcBorders>
            <w:shd w:val="clear" w:color="auto" w:fill="auto"/>
            <w:tcMar>
              <w:left w:w="51" w:type="dxa"/>
            </w:tcMar>
            <w:vAlign w:val="center"/>
          </w:tcPr>
          <w:p w14:paraId="6A2DED39" w14:textId="77777777" w:rsidR="00245BE0" w:rsidRPr="00297458" w:rsidRDefault="002631DC" w:rsidP="00D91F39">
            <w:pPr>
              <w:keepNext w:val="0"/>
              <w:suppressAutoHyphens/>
              <w:spacing w:before="40" w:after="40"/>
              <w:jc w:val="center"/>
              <w:rPr>
                <w:rFonts w:asciiTheme="minorHAnsi" w:hAnsiTheme="minorHAnsi" w:cstheme="minorHAnsi"/>
              </w:rPr>
            </w:pPr>
            <w:r w:rsidRPr="00297458">
              <w:rPr>
                <w:rFonts w:asciiTheme="minorHAnsi" w:hAnsiTheme="minorHAnsi" w:cstheme="minorHAnsi"/>
                <w:b/>
                <w:i/>
                <w:color w:val="000000" w:themeColor="text1"/>
                <w:u w:val="single"/>
              </w:rPr>
              <w:t>Délais</w:t>
            </w:r>
          </w:p>
        </w:tc>
        <w:tc>
          <w:tcPr>
            <w:tcW w:w="2930" w:type="dxa"/>
            <w:tcBorders>
              <w:top w:val="single" w:sz="2" w:space="0" w:color="000001"/>
              <w:left w:val="single" w:sz="2" w:space="0" w:color="000001"/>
              <w:bottom w:val="single" w:sz="2" w:space="0" w:color="000001"/>
            </w:tcBorders>
            <w:shd w:val="clear" w:color="auto" w:fill="auto"/>
            <w:tcMar>
              <w:left w:w="51" w:type="dxa"/>
            </w:tcMar>
            <w:vAlign w:val="center"/>
          </w:tcPr>
          <w:p w14:paraId="7EF28E2D" w14:textId="77777777" w:rsidR="00245BE0" w:rsidRPr="00297458" w:rsidRDefault="002631DC" w:rsidP="00D91F39">
            <w:pPr>
              <w:keepNext w:val="0"/>
              <w:suppressAutoHyphens/>
              <w:spacing w:before="40" w:after="40"/>
              <w:jc w:val="center"/>
              <w:rPr>
                <w:rFonts w:asciiTheme="minorHAnsi" w:hAnsiTheme="minorHAnsi" w:cstheme="minorHAnsi"/>
              </w:rPr>
            </w:pPr>
            <w:r w:rsidRPr="00297458">
              <w:rPr>
                <w:rFonts w:asciiTheme="minorHAnsi" w:hAnsiTheme="minorHAnsi" w:cstheme="minorHAnsi"/>
                <w:b/>
                <w:i/>
                <w:color w:val="000000" w:themeColor="text1"/>
                <w:u w:val="single"/>
              </w:rPr>
              <w:t>Point de départ</w:t>
            </w: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3A4558D2" w14:textId="77777777" w:rsidR="00245BE0" w:rsidRPr="00297458" w:rsidRDefault="002631DC" w:rsidP="00D91F39">
            <w:pPr>
              <w:keepNext w:val="0"/>
              <w:suppressAutoHyphens/>
              <w:spacing w:before="40" w:after="40"/>
              <w:jc w:val="center"/>
              <w:rPr>
                <w:rFonts w:asciiTheme="minorHAnsi" w:hAnsiTheme="minorHAnsi" w:cstheme="minorHAnsi"/>
              </w:rPr>
            </w:pPr>
            <w:r w:rsidRPr="00297458">
              <w:rPr>
                <w:rFonts w:asciiTheme="minorHAnsi" w:hAnsiTheme="minorHAnsi" w:cstheme="minorHAnsi"/>
                <w:b/>
                <w:i/>
                <w:color w:val="000000" w:themeColor="text1"/>
                <w:u w:val="single"/>
              </w:rPr>
              <w:t>Pénalités</w:t>
            </w:r>
          </w:p>
        </w:tc>
      </w:tr>
      <w:tr w:rsidR="00245BE0" w:rsidRPr="006A7D92" w14:paraId="622AA2D1" w14:textId="77777777" w:rsidTr="007C3BA8">
        <w:tc>
          <w:tcPr>
            <w:tcW w:w="3025" w:type="dxa"/>
            <w:tcBorders>
              <w:top w:val="single" w:sz="2" w:space="0" w:color="000001"/>
              <w:left w:val="single" w:sz="2" w:space="0" w:color="000001"/>
              <w:bottom w:val="single" w:sz="2" w:space="0" w:color="000001"/>
            </w:tcBorders>
            <w:shd w:val="clear" w:color="auto" w:fill="auto"/>
            <w:tcMar>
              <w:left w:w="51" w:type="dxa"/>
            </w:tcMar>
            <w:vAlign w:val="center"/>
          </w:tcPr>
          <w:p w14:paraId="29909C5A" w14:textId="77777777" w:rsidR="00C6779E" w:rsidRPr="00616AFD" w:rsidRDefault="00C6779E" w:rsidP="00C6779E">
            <w:pPr>
              <w:pStyle w:val="Contenudetableau"/>
              <w:keepNext w:val="0"/>
              <w:suppressAutoHyphens/>
              <w:spacing w:before="40" w:after="40"/>
              <w:rPr>
                <w:rFonts w:asciiTheme="minorHAnsi" w:hAnsiTheme="minorHAnsi" w:cstheme="minorHAnsi"/>
                <w:color w:val="auto"/>
              </w:rPr>
            </w:pPr>
            <w:r w:rsidRPr="00616AFD">
              <w:rPr>
                <w:rFonts w:asciiTheme="minorHAnsi" w:hAnsiTheme="minorHAnsi" w:cstheme="minorHAnsi"/>
                <w:color w:val="auto"/>
              </w:rPr>
              <w:t>Remise des attestations de  prise en compte des exigences de performance énergétique et environnementale à l’issue de l’achèvement de travaux </w:t>
            </w:r>
          </w:p>
        </w:tc>
        <w:tc>
          <w:tcPr>
            <w:tcW w:w="1522" w:type="dxa"/>
            <w:tcBorders>
              <w:top w:val="single" w:sz="2" w:space="0" w:color="000001"/>
              <w:left w:val="single" w:sz="2" w:space="0" w:color="000001"/>
              <w:bottom w:val="single" w:sz="2" w:space="0" w:color="000001"/>
            </w:tcBorders>
            <w:shd w:val="clear" w:color="auto" w:fill="auto"/>
            <w:tcMar>
              <w:left w:w="51" w:type="dxa"/>
            </w:tcMar>
            <w:vAlign w:val="center"/>
          </w:tcPr>
          <w:p w14:paraId="2BCAE5EA" w14:textId="77777777" w:rsidR="00245BE0" w:rsidRPr="00616AFD" w:rsidRDefault="001869A8" w:rsidP="00D91F39">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2 semaines</w:t>
            </w:r>
          </w:p>
        </w:tc>
        <w:tc>
          <w:tcPr>
            <w:tcW w:w="2930" w:type="dxa"/>
            <w:tcBorders>
              <w:top w:val="single" w:sz="2" w:space="0" w:color="000001"/>
              <w:left w:val="single" w:sz="2" w:space="0" w:color="000001"/>
              <w:bottom w:val="single" w:sz="2" w:space="0" w:color="000001"/>
            </w:tcBorders>
            <w:shd w:val="clear" w:color="auto" w:fill="auto"/>
            <w:tcMar>
              <w:left w:w="51" w:type="dxa"/>
            </w:tcMar>
            <w:vAlign w:val="center"/>
          </w:tcPr>
          <w:p w14:paraId="21E304D9" w14:textId="77777777" w:rsidR="00245BE0" w:rsidRPr="00616AFD" w:rsidRDefault="00C6779E" w:rsidP="00286787">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A compter de la date annoncée pour les OPR</w:t>
            </w: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1D3DAD36" w14:textId="77777777" w:rsidR="00245BE0" w:rsidRPr="00616AFD" w:rsidRDefault="00286787" w:rsidP="006A7D92">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200</w:t>
            </w:r>
            <w:r w:rsidR="006A7D92" w:rsidRPr="00616AFD">
              <w:rPr>
                <w:rFonts w:asciiTheme="minorHAnsi" w:hAnsiTheme="minorHAnsi" w:cstheme="minorHAnsi"/>
                <w:color w:val="auto"/>
              </w:rPr>
              <w:t xml:space="preserve"> €</w:t>
            </w:r>
            <w:r w:rsidR="000E3521" w:rsidRPr="00616AFD">
              <w:rPr>
                <w:rFonts w:asciiTheme="minorHAnsi" w:hAnsiTheme="minorHAnsi" w:cstheme="minorHAnsi"/>
                <w:color w:val="auto"/>
              </w:rPr>
              <w:t xml:space="preserve"> / jour</w:t>
            </w:r>
          </w:p>
        </w:tc>
      </w:tr>
      <w:tr w:rsidR="00245BE0" w:rsidRPr="006A7D92" w14:paraId="4C34634B" w14:textId="77777777" w:rsidTr="007C3BA8">
        <w:tc>
          <w:tcPr>
            <w:tcW w:w="3025" w:type="dxa"/>
            <w:tcBorders>
              <w:top w:val="single" w:sz="2" w:space="0" w:color="000001"/>
              <w:left w:val="single" w:sz="2" w:space="0" w:color="000001"/>
              <w:bottom w:val="single" w:sz="2" w:space="0" w:color="000001"/>
            </w:tcBorders>
            <w:shd w:val="clear" w:color="auto" w:fill="auto"/>
            <w:tcMar>
              <w:left w:w="51" w:type="dxa"/>
            </w:tcMar>
            <w:vAlign w:val="center"/>
          </w:tcPr>
          <w:p w14:paraId="18B52098" w14:textId="77777777" w:rsidR="00245BE0" w:rsidRPr="00616AFD" w:rsidRDefault="000E3521" w:rsidP="00D91F39">
            <w:pPr>
              <w:pStyle w:val="Contenudetableau"/>
              <w:keepNext w:val="0"/>
              <w:suppressAutoHyphens/>
              <w:spacing w:before="40" w:after="40"/>
              <w:rPr>
                <w:rFonts w:asciiTheme="minorHAnsi" w:hAnsiTheme="minorHAnsi" w:cstheme="minorHAnsi"/>
                <w:color w:val="auto"/>
              </w:rPr>
            </w:pPr>
            <w:r w:rsidRPr="00616AFD">
              <w:rPr>
                <w:rFonts w:asciiTheme="minorHAnsi" w:hAnsiTheme="minorHAnsi" w:cstheme="minorHAnsi"/>
                <w:color w:val="auto"/>
              </w:rPr>
              <w:t xml:space="preserve">Assistance durant </w:t>
            </w:r>
            <w:r w:rsidR="00FD7A38" w:rsidRPr="00616AFD">
              <w:rPr>
                <w:rFonts w:asciiTheme="minorHAnsi" w:hAnsiTheme="minorHAnsi" w:cstheme="minorHAnsi"/>
                <w:color w:val="auto"/>
              </w:rPr>
              <w:t>la conception</w:t>
            </w:r>
            <w:r w:rsidR="00F60ADC">
              <w:rPr>
                <w:rFonts w:asciiTheme="minorHAnsi" w:hAnsiTheme="minorHAnsi" w:cstheme="minorHAnsi"/>
                <w:color w:val="auto"/>
              </w:rPr>
              <w:t xml:space="preserve"> et l’assistance aux opérations de réception</w:t>
            </w:r>
          </w:p>
          <w:p w14:paraId="77B01393" w14:textId="77777777" w:rsidR="000E3521" w:rsidRPr="00616AFD" w:rsidRDefault="000E3521" w:rsidP="00FD7A38">
            <w:pPr>
              <w:pStyle w:val="Contenudetableau"/>
              <w:keepNext w:val="0"/>
              <w:numPr>
                <w:ilvl w:val="0"/>
                <w:numId w:val="25"/>
              </w:numPr>
              <w:suppressAutoHyphens/>
              <w:spacing w:before="40" w:after="40"/>
              <w:rPr>
                <w:rFonts w:asciiTheme="minorHAnsi" w:hAnsiTheme="minorHAnsi" w:cstheme="minorHAnsi"/>
                <w:color w:val="auto"/>
              </w:rPr>
            </w:pPr>
            <w:r w:rsidRPr="00616AFD">
              <w:rPr>
                <w:rFonts w:asciiTheme="minorHAnsi" w:hAnsiTheme="minorHAnsi" w:cstheme="minorHAnsi"/>
                <w:color w:val="auto"/>
              </w:rPr>
              <w:t>Avis sur les documents transmis</w:t>
            </w:r>
            <w:r w:rsidR="00F60ADC">
              <w:rPr>
                <w:rFonts w:asciiTheme="minorHAnsi" w:hAnsiTheme="minorHAnsi" w:cstheme="minorHAnsi"/>
                <w:color w:val="auto"/>
              </w:rPr>
              <w:t xml:space="preserve"> par le maître d’œuvre  </w:t>
            </w:r>
            <w:r w:rsidR="00411FD0" w:rsidRPr="00616AFD">
              <w:rPr>
                <w:rFonts w:asciiTheme="minorHAnsi" w:hAnsiTheme="minorHAnsi" w:cstheme="minorHAnsi"/>
                <w:color w:val="auto"/>
              </w:rPr>
              <w:br/>
            </w:r>
          </w:p>
        </w:tc>
        <w:tc>
          <w:tcPr>
            <w:tcW w:w="1522" w:type="dxa"/>
            <w:tcBorders>
              <w:top w:val="single" w:sz="2" w:space="0" w:color="000001"/>
              <w:left w:val="single" w:sz="2" w:space="0" w:color="000001"/>
              <w:bottom w:val="single" w:sz="2" w:space="0" w:color="000001"/>
            </w:tcBorders>
            <w:shd w:val="clear" w:color="auto" w:fill="auto"/>
            <w:tcMar>
              <w:left w:w="51" w:type="dxa"/>
            </w:tcMar>
            <w:vAlign w:val="center"/>
          </w:tcPr>
          <w:p w14:paraId="38EBDC9F" w14:textId="77777777" w:rsidR="001869A8" w:rsidRPr="00616AFD" w:rsidRDefault="001869A8" w:rsidP="00D91F39">
            <w:pPr>
              <w:pStyle w:val="Contenudetableau"/>
              <w:keepNext w:val="0"/>
              <w:suppressAutoHyphens/>
              <w:spacing w:before="40" w:after="40"/>
              <w:jc w:val="center"/>
              <w:rPr>
                <w:rFonts w:asciiTheme="minorHAnsi" w:hAnsiTheme="minorHAnsi" w:cstheme="minorHAnsi"/>
                <w:color w:val="auto"/>
              </w:rPr>
            </w:pPr>
          </w:p>
          <w:p w14:paraId="4B7BA118" w14:textId="77777777" w:rsidR="001869A8" w:rsidRPr="00616AFD" w:rsidRDefault="00C9408E" w:rsidP="00FD7A38">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2</w:t>
            </w:r>
            <w:r w:rsidR="000E3521" w:rsidRPr="00616AFD">
              <w:rPr>
                <w:rFonts w:asciiTheme="minorHAnsi" w:hAnsiTheme="minorHAnsi" w:cstheme="minorHAnsi"/>
                <w:color w:val="auto"/>
              </w:rPr>
              <w:t xml:space="preserve"> semaine</w:t>
            </w:r>
            <w:r w:rsidRPr="00616AFD">
              <w:rPr>
                <w:rFonts w:asciiTheme="minorHAnsi" w:hAnsiTheme="minorHAnsi" w:cstheme="minorHAnsi"/>
                <w:color w:val="auto"/>
              </w:rPr>
              <w:t>s</w:t>
            </w:r>
            <w:r w:rsidR="001869A8" w:rsidRPr="00616AFD">
              <w:rPr>
                <w:rFonts w:asciiTheme="minorHAnsi" w:hAnsiTheme="minorHAnsi" w:cstheme="minorHAnsi"/>
                <w:color w:val="auto"/>
              </w:rPr>
              <w:br/>
            </w:r>
            <w:r w:rsidR="00FD7A38" w:rsidRPr="00616AFD">
              <w:rPr>
                <w:rFonts w:asciiTheme="minorHAnsi" w:hAnsiTheme="minorHAnsi" w:cstheme="minorHAnsi"/>
                <w:color w:val="auto"/>
              </w:rPr>
              <w:t xml:space="preserve"> </w:t>
            </w:r>
            <w:r w:rsidR="00411FD0" w:rsidRPr="00616AFD">
              <w:rPr>
                <w:rFonts w:asciiTheme="minorHAnsi" w:hAnsiTheme="minorHAnsi" w:cstheme="minorHAnsi"/>
                <w:color w:val="auto"/>
              </w:rPr>
              <w:br/>
            </w:r>
          </w:p>
        </w:tc>
        <w:tc>
          <w:tcPr>
            <w:tcW w:w="2930" w:type="dxa"/>
            <w:tcBorders>
              <w:top w:val="single" w:sz="2" w:space="0" w:color="000001"/>
              <w:left w:val="single" w:sz="2" w:space="0" w:color="000001"/>
              <w:bottom w:val="single" w:sz="2" w:space="0" w:color="000001"/>
            </w:tcBorders>
            <w:shd w:val="clear" w:color="auto" w:fill="auto"/>
            <w:tcMar>
              <w:left w:w="51" w:type="dxa"/>
            </w:tcMar>
            <w:vAlign w:val="center"/>
          </w:tcPr>
          <w:p w14:paraId="60DFEDAF" w14:textId="77777777" w:rsidR="00411FD0" w:rsidRPr="00616AFD" w:rsidRDefault="00411FD0" w:rsidP="006A7D92">
            <w:pPr>
              <w:pStyle w:val="Contenudetableau"/>
              <w:keepNext w:val="0"/>
              <w:suppressAutoHyphens/>
              <w:spacing w:before="40" w:after="40"/>
              <w:jc w:val="center"/>
              <w:rPr>
                <w:rFonts w:asciiTheme="minorHAnsi" w:hAnsiTheme="minorHAnsi" w:cstheme="minorHAnsi"/>
                <w:color w:val="auto"/>
              </w:rPr>
            </w:pPr>
          </w:p>
          <w:p w14:paraId="09AE35DC" w14:textId="77777777" w:rsidR="001869A8" w:rsidRPr="00616AFD" w:rsidRDefault="000E3521" w:rsidP="006A7D92">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A compter de la transmission des documents</w:t>
            </w:r>
          </w:p>
          <w:p w14:paraId="7B54DFE2" w14:textId="77777777" w:rsidR="00245BE0" w:rsidRPr="00616AFD" w:rsidRDefault="00245BE0" w:rsidP="006A7D92">
            <w:pPr>
              <w:pStyle w:val="Contenudetableau"/>
              <w:keepNext w:val="0"/>
              <w:suppressAutoHyphens/>
              <w:spacing w:before="40" w:after="40"/>
              <w:jc w:val="center"/>
              <w:rPr>
                <w:rFonts w:asciiTheme="minorHAnsi" w:hAnsiTheme="minorHAnsi" w:cstheme="minorHAnsi"/>
                <w:color w:val="auto"/>
              </w:rPr>
            </w:pP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021DCC54" w14:textId="77777777" w:rsidR="00245BE0" w:rsidRPr="00616AFD" w:rsidRDefault="00286787" w:rsidP="00286787">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50</w:t>
            </w:r>
            <w:r w:rsidR="00734C8E" w:rsidRPr="00616AFD">
              <w:rPr>
                <w:rFonts w:asciiTheme="minorHAnsi" w:hAnsiTheme="minorHAnsi" w:cstheme="minorHAnsi"/>
                <w:color w:val="auto"/>
              </w:rPr>
              <w:t xml:space="preserve"> </w:t>
            </w:r>
            <w:r w:rsidR="006A7D92" w:rsidRPr="00616AFD">
              <w:rPr>
                <w:rFonts w:asciiTheme="minorHAnsi" w:hAnsiTheme="minorHAnsi" w:cstheme="minorHAnsi"/>
                <w:color w:val="auto"/>
              </w:rPr>
              <w:t>€</w:t>
            </w:r>
            <w:r w:rsidR="001869A8" w:rsidRPr="00616AFD">
              <w:rPr>
                <w:rFonts w:asciiTheme="minorHAnsi" w:hAnsiTheme="minorHAnsi" w:cstheme="minorHAnsi"/>
                <w:color w:val="auto"/>
              </w:rPr>
              <w:t xml:space="preserve"> </w:t>
            </w:r>
            <w:r w:rsidRPr="00616AFD">
              <w:rPr>
                <w:rFonts w:asciiTheme="minorHAnsi" w:hAnsiTheme="minorHAnsi" w:cstheme="minorHAnsi"/>
                <w:color w:val="auto"/>
              </w:rPr>
              <w:t>/ jour</w:t>
            </w:r>
          </w:p>
        </w:tc>
      </w:tr>
      <w:tr w:rsidR="00245BE0" w:rsidRPr="00873AC5" w14:paraId="7B8BAEC4" w14:textId="77777777" w:rsidTr="007C3BA8">
        <w:tc>
          <w:tcPr>
            <w:tcW w:w="3025" w:type="dxa"/>
            <w:tcBorders>
              <w:top w:val="single" w:sz="2" w:space="0" w:color="000001"/>
              <w:left w:val="single" w:sz="2" w:space="0" w:color="000001"/>
              <w:bottom w:val="single" w:sz="2" w:space="0" w:color="000001"/>
            </w:tcBorders>
            <w:shd w:val="clear" w:color="auto" w:fill="auto"/>
            <w:tcMar>
              <w:left w:w="51" w:type="dxa"/>
            </w:tcMar>
            <w:vAlign w:val="center"/>
          </w:tcPr>
          <w:p w14:paraId="10D2179B" w14:textId="77777777" w:rsidR="00245BE0" w:rsidRPr="00616AFD" w:rsidRDefault="00341918" w:rsidP="00341918">
            <w:pPr>
              <w:pStyle w:val="Paragraphedeliste"/>
              <w:keepNext w:val="0"/>
              <w:tabs>
                <w:tab w:val="left" w:pos="284"/>
              </w:tabs>
              <w:suppressAutoHyphens/>
              <w:spacing w:before="40" w:after="40"/>
              <w:ind w:left="0"/>
              <w:rPr>
                <w:rFonts w:asciiTheme="minorHAnsi" w:hAnsiTheme="minorHAnsi" w:cstheme="minorHAnsi"/>
                <w:color w:val="auto"/>
              </w:rPr>
            </w:pPr>
            <w:r w:rsidRPr="00616AFD">
              <w:rPr>
                <w:rFonts w:asciiTheme="minorHAnsi" w:hAnsiTheme="minorHAnsi" w:cstheme="minorHAnsi"/>
                <w:color w:val="auto"/>
              </w:rPr>
              <w:t>Remise rapport suite réalisation test final d’étanchéité à l’air de l’enveloppe </w:t>
            </w:r>
          </w:p>
        </w:tc>
        <w:tc>
          <w:tcPr>
            <w:tcW w:w="1522" w:type="dxa"/>
            <w:tcBorders>
              <w:top w:val="single" w:sz="2" w:space="0" w:color="000001"/>
              <w:left w:val="single" w:sz="2" w:space="0" w:color="000001"/>
              <w:bottom w:val="single" w:sz="2" w:space="0" w:color="000001"/>
            </w:tcBorders>
            <w:shd w:val="clear" w:color="auto" w:fill="auto"/>
            <w:tcMar>
              <w:left w:w="51" w:type="dxa"/>
            </w:tcMar>
            <w:vAlign w:val="center"/>
          </w:tcPr>
          <w:p w14:paraId="66E05A3E" w14:textId="77777777" w:rsidR="00245BE0" w:rsidRPr="00616AFD" w:rsidRDefault="00C9408E" w:rsidP="000A78C8">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2</w:t>
            </w:r>
            <w:r w:rsidR="000E3521" w:rsidRPr="00616AFD">
              <w:rPr>
                <w:rFonts w:asciiTheme="minorHAnsi" w:hAnsiTheme="minorHAnsi" w:cstheme="minorHAnsi"/>
                <w:color w:val="auto"/>
              </w:rPr>
              <w:t xml:space="preserve"> semaine</w:t>
            </w:r>
            <w:r w:rsidRPr="00616AFD">
              <w:rPr>
                <w:rFonts w:asciiTheme="minorHAnsi" w:hAnsiTheme="minorHAnsi" w:cstheme="minorHAnsi"/>
                <w:color w:val="auto"/>
              </w:rPr>
              <w:t>s</w:t>
            </w:r>
          </w:p>
        </w:tc>
        <w:tc>
          <w:tcPr>
            <w:tcW w:w="2930" w:type="dxa"/>
            <w:tcBorders>
              <w:top w:val="single" w:sz="2" w:space="0" w:color="000001"/>
              <w:left w:val="single" w:sz="2" w:space="0" w:color="000001"/>
              <w:bottom w:val="single" w:sz="2" w:space="0" w:color="000001"/>
            </w:tcBorders>
            <w:shd w:val="clear" w:color="auto" w:fill="auto"/>
            <w:tcMar>
              <w:left w:w="51" w:type="dxa"/>
            </w:tcMar>
            <w:vAlign w:val="center"/>
          </w:tcPr>
          <w:p w14:paraId="47F2DA8F" w14:textId="77777777" w:rsidR="00245BE0" w:rsidRPr="00616AFD" w:rsidRDefault="00341918" w:rsidP="00D91F39">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A compter de la date annoncée pour les OPR</w:t>
            </w: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4AB77837" w14:textId="77777777" w:rsidR="00245BE0" w:rsidRPr="00616AFD" w:rsidRDefault="002631DC" w:rsidP="00286787">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5</w:t>
            </w:r>
            <w:r w:rsidR="000E3521" w:rsidRPr="00616AFD">
              <w:rPr>
                <w:rFonts w:asciiTheme="minorHAnsi" w:hAnsiTheme="minorHAnsi" w:cstheme="minorHAnsi"/>
                <w:color w:val="auto"/>
              </w:rPr>
              <w:t>0</w:t>
            </w:r>
            <w:r w:rsidRPr="00616AFD">
              <w:rPr>
                <w:rFonts w:asciiTheme="minorHAnsi" w:hAnsiTheme="minorHAnsi" w:cstheme="minorHAnsi"/>
                <w:color w:val="auto"/>
              </w:rPr>
              <w:t xml:space="preserve"> </w:t>
            </w:r>
            <w:r w:rsidR="006A7D92" w:rsidRPr="00616AFD">
              <w:rPr>
                <w:rFonts w:asciiTheme="minorHAnsi" w:hAnsiTheme="minorHAnsi" w:cstheme="minorHAnsi"/>
                <w:color w:val="auto"/>
              </w:rPr>
              <w:t>€</w:t>
            </w:r>
            <w:r w:rsidR="00286787" w:rsidRPr="00616AFD">
              <w:rPr>
                <w:rFonts w:asciiTheme="minorHAnsi" w:hAnsiTheme="minorHAnsi" w:cstheme="minorHAnsi"/>
                <w:color w:val="auto"/>
              </w:rPr>
              <w:t> / jour</w:t>
            </w:r>
          </w:p>
        </w:tc>
      </w:tr>
      <w:tr w:rsidR="00616AFD" w:rsidRPr="00873AC5" w14:paraId="304C3177" w14:textId="77777777" w:rsidTr="00C9408E">
        <w:tc>
          <w:tcPr>
            <w:tcW w:w="3025" w:type="dxa"/>
            <w:tcBorders>
              <w:top w:val="single" w:sz="2" w:space="0" w:color="000001"/>
              <w:left w:val="single" w:sz="2" w:space="0" w:color="000001"/>
              <w:bottom w:val="single" w:sz="2" w:space="0" w:color="000001"/>
            </w:tcBorders>
            <w:shd w:val="clear" w:color="auto" w:fill="auto"/>
            <w:tcMar>
              <w:left w:w="51" w:type="dxa"/>
            </w:tcMar>
            <w:vAlign w:val="center"/>
          </w:tcPr>
          <w:p w14:paraId="38BC9EC6" w14:textId="77777777" w:rsidR="00616AFD" w:rsidRPr="00616AFD" w:rsidRDefault="00616AFD" w:rsidP="00616AFD">
            <w:pPr>
              <w:keepNext w:val="0"/>
              <w:autoSpaceDE w:val="0"/>
              <w:autoSpaceDN w:val="0"/>
              <w:adjustRightInd w:val="0"/>
              <w:rPr>
                <w:rFonts w:asciiTheme="minorHAnsi" w:hAnsiTheme="minorHAnsi" w:cstheme="minorHAnsi"/>
                <w:color w:val="auto"/>
              </w:rPr>
            </w:pPr>
            <w:r w:rsidRPr="00616AFD">
              <w:rPr>
                <w:rFonts w:asciiTheme="minorHAnsi" w:hAnsiTheme="minorHAnsi" w:cstheme="minorHAnsi"/>
                <w:color w:val="auto"/>
              </w:rPr>
              <w:t xml:space="preserve">Remise rapport suite à réalisation des mesures de </w:t>
            </w:r>
            <w:r w:rsidRPr="00616AFD">
              <w:rPr>
                <w:rFonts w:asciiTheme="minorHAnsi" w:hAnsiTheme="minorHAnsi" w:cstheme="minorHAnsi"/>
                <w:color w:val="auto"/>
              </w:rPr>
              <w:lastRenderedPageBreak/>
              <w:t>qualification des performances de l’isolation des bâtiments</w:t>
            </w:r>
          </w:p>
          <w:p w14:paraId="3723D84A" w14:textId="77777777" w:rsidR="00616AFD" w:rsidRPr="00616AFD" w:rsidRDefault="00616AFD" w:rsidP="00616AFD">
            <w:pPr>
              <w:pStyle w:val="Paragraphedeliste"/>
              <w:keepNext w:val="0"/>
              <w:tabs>
                <w:tab w:val="left" w:pos="284"/>
              </w:tabs>
              <w:suppressAutoHyphens/>
              <w:spacing w:before="40" w:after="40"/>
              <w:ind w:left="0"/>
              <w:jc w:val="both"/>
              <w:rPr>
                <w:rFonts w:asciiTheme="minorHAnsi" w:hAnsiTheme="minorHAnsi" w:cstheme="minorHAnsi"/>
                <w:color w:val="auto"/>
              </w:rPr>
            </w:pPr>
          </w:p>
        </w:tc>
        <w:tc>
          <w:tcPr>
            <w:tcW w:w="1522" w:type="dxa"/>
            <w:tcBorders>
              <w:top w:val="single" w:sz="2" w:space="0" w:color="000001"/>
              <w:left w:val="single" w:sz="2" w:space="0" w:color="000001"/>
              <w:bottom w:val="single" w:sz="2" w:space="0" w:color="000001"/>
            </w:tcBorders>
            <w:shd w:val="clear" w:color="auto" w:fill="auto"/>
            <w:tcMar>
              <w:left w:w="51" w:type="dxa"/>
            </w:tcMar>
            <w:vAlign w:val="center"/>
          </w:tcPr>
          <w:p w14:paraId="752D57DC"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lastRenderedPageBreak/>
              <w:t>2 semaines</w:t>
            </w:r>
          </w:p>
        </w:tc>
        <w:tc>
          <w:tcPr>
            <w:tcW w:w="2930" w:type="dxa"/>
            <w:tcBorders>
              <w:top w:val="single" w:sz="2" w:space="0" w:color="000001"/>
              <w:left w:val="single" w:sz="2" w:space="0" w:color="000001"/>
              <w:bottom w:val="single" w:sz="2" w:space="0" w:color="000001"/>
            </w:tcBorders>
            <w:shd w:val="clear" w:color="auto" w:fill="auto"/>
            <w:tcMar>
              <w:left w:w="51" w:type="dxa"/>
            </w:tcMar>
            <w:vAlign w:val="center"/>
          </w:tcPr>
          <w:p w14:paraId="67908FFA"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A compter de la date annoncée pour les OPR</w:t>
            </w: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2FF049CE"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50 € / jour</w:t>
            </w:r>
          </w:p>
        </w:tc>
      </w:tr>
      <w:tr w:rsidR="00616AFD" w:rsidRPr="00873AC5" w14:paraId="64A4E55E" w14:textId="77777777" w:rsidTr="00C9408E">
        <w:tc>
          <w:tcPr>
            <w:tcW w:w="3025" w:type="dxa"/>
            <w:tcBorders>
              <w:top w:val="single" w:sz="2" w:space="0" w:color="000001"/>
              <w:left w:val="single" w:sz="2" w:space="0" w:color="000001"/>
              <w:bottom w:val="single" w:sz="2" w:space="0" w:color="000001"/>
            </w:tcBorders>
            <w:shd w:val="clear" w:color="auto" w:fill="auto"/>
            <w:tcMar>
              <w:left w:w="51" w:type="dxa"/>
            </w:tcMar>
            <w:vAlign w:val="center"/>
          </w:tcPr>
          <w:p w14:paraId="76125C99" w14:textId="77777777" w:rsidR="00616AFD" w:rsidRPr="00616AFD" w:rsidRDefault="00616AFD" w:rsidP="00616AFD">
            <w:pPr>
              <w:keepNext w:val="0"/>
              <w:autoSpaceDE w:val="0"/>
              <w:autoSpaceDN w:val="0"/>
              <w:adjustRightInd w:val="0"/>
              <w:rPr>
                <w:rFonts w:asciiTheme="minorHAnsi" w:hAnsiTheme="minorHAnsi" w:cstheme="minorHAnsi"/>
                <w:color w:val="auto"/>
              </w:rPr>
            </w:pPr>
            <w:r w:rsidRPr="00616AFD">
              <w:rPr>
                <w:rFonts w:asciiTheme="minorHAnsi" w:hAnsiTheme="minorHAnsi" w:cstheme="minorHAnsi"/>
                <w:color w:val="auto"/>
              </w:rPr>
              <w:t xml:space="preserve">Remise rapport suite réalisation et affichage du « DPE construction » </w:t>
            </w:r>
          </w:p>
          <w:p w14:paraId="39774687" w14:textId="77777777" w:rsidR="00616AFD" w:rsidRPr="00616AFD" w:rsidRDefault="00616AFD" w:rsidP="00616AFD">
            <w:pPr>
              <w:keepNext w:val="0"/>
              <w:autoSpaceDE w:val="0"/>
              <w:autoSpaceDN w:val="0"/>
              <w:adjustRightInd w:val="0"/>
              <w:rPr>
                <w:rFonts w:asciiTheme="minorHAnsi" w:hAnsiTheme="minorHAnsi" w:cstheme="minorHAnsi"/>
                <w:color w:val="auto"/>
              </w:rPr>
            </w:pPr>
          </w:p>
        </w:tc>
        <w:tc>
          <w:tcPr>
            <w:tcW w:w="1522" w:type="dxa"/>
            <w:tcBorders>
              <w:top w:val="single" w:sz="2" w:space="0" w:color="000001"/>
              <w:left w:val="single" w:sz="2" w:space="0" w:color="000001"/>
              <w:bottom w:val="single" w:sz="2" w:space="0" w:color="000001"/>
            </w:tcBorders>
            <w:shd w:val="clear" w:color="auto" w:fill="auto"/>
            <w:tcMar>
              <w:left w:w="51" w:type="dxa"/>
            </w:tcMar>
            <w:vAlign w:val="center"/>
          </w:tcPr>
          <w:p w14:paraId="2FD98714"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2 semaines</w:t>
            </w:r>
          </w:p>
        </w:tc>
        <w:tc>
          <w:tcPr>
            <w:tcW w:w="2930" w:type="dxa"/>
            <w:tcBorders>
              <w:top w:val="single" w:sz="2" w:space="0" w:color="000001"/>
              <w:left w:val="single" w:sz="2" w:space="0" w:color="000001"/>
              <w:bottom w:val="single" w:sz="2" w:space="0" w:color="000001"/>
            </w:tcBorders>
            <w:shd w:val="clear" w:color="auto" w:fill="auto"/>
            <w:tcMar>
              <w:left w:w="51" w:type="dxa"/>
            </w:tcMar>
            <w:vAlign w:val="center"/>
          </w:tcPr>
          <w:p w14:paraId="471FE288"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A compter de la date annoncée pour les OPR</w:t>
            </w: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2D425433"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50 € / jour</w:t>
            </w:r>
          </w:p>
        </w:tc>
      </w:tr>
      <w:tr w:rsidR="00616AFD" w:rsidRPr="00297458" w14:paraId="165C78F8" w14:textId="77777777" w:rsidTr="007C3BA8">
        <w:tc>
          <w:tcPr>
            <w:tcW w:w="7477" w:type="dxa"/>
            <w:gridSpan w:val="3"/>
            <w:tcBorders>
              <w:top w:val="single" w:sz="2" w:space="0" w:color="000001"/>
              <w:left w:val="single" w:sz="2" w:space="0" w:color="000001"/>
              <w:bottom w:val="single" w:sz="2" w:space="0" w:color="000001"/>
            </w:tcBorders>
            <w:shd w:val="clear" w:color="auto" w:fill="auto"/>
            <w:tcMar>
              <w:left w:w="51" w:type="dxa"/>
            </w:tcMar>
            <w:vAlign w:val="center"/>
          </w:tcPr>
          <w:p w14:paraId="250033DF" w14:textId="77777777" w:rsidR="00616AFD" w:rsidRPr="00616AFD" w:rsidRDefault="00616AFD" w:rsidP="00616AFD">
            <w:pPr>
              <w:pStyle w:val="Contenudetableau"/>
              <w:keepNext w:val="0"/>
              <w:suppressAutoHyphens/>
              <w:spacing w:before="40" w:after="40"/>
              <w:jc w:val="left"/>
              <w:rPr>
                <w:rFonts w:asciiTheme="minorHAnsi" w:hAnsiTheme="minorHAnsi" w:cstheme="minorHAnsi"/>
                <w:color w:val="auto"/>
              </w:rPr>
            </w:pPr>
            <w:r w:rsidRPr="00616AFD">
              <w:rPr>
                <w:rFonts w:asciiTheme="minorHAnsi" w:hAnsiTheme="minorHAnsi" w:cstheme="minorHAnsi"/>
                <w:color w:val="auto"/>
              </w:rPr>
              <w:t>Absence non justifiée aux réunions</w:t>
            </w:r>
          </w:p>
        </w:tc>
        <w:tc>
          <w:tcPr>
            <w:tcW w:w="2158" w:type="dxa"/>
            <w:tcBorders>
              <w:top w:val="single" w:sz="2" w:space="0" w:color="000001"/>
              <w:left w:val="single" w:sz="2" w:space="0" w:color="000001"/>
              <w:bottom w:val="single" w:sz="2" w:space="0" w:color="000001"/>
              <w:right w:val="single" w:sz="2" w:space="0" w:color="000001"/>
            </w:tcBorders>
            <w:shd w:val="clear" w:color="auto" w:fill="auto"/>
            <w:tcMar>
              <w:left w:w="51" w:type="dxa"/>
            </w:tcMar>
            <w:vAlign w:val="center"/>
          </w:tcPr>
          <w:p w14:paraId="13D2BAFF" w14:textId="77777777" w:rsidR="00616AFD" w:rsidRPr="00616AFD" w:rsidRDefault="00616AFD" w:rsidP="00616AFD">
            <w:pPr>
              <w:pStyle w:val="Contenudetableau"/>
              <w:keepNext w:val="0"/>
              <w:suppressAutoHyphens/>
              <w:spacing w:before="40" w:after="40"/>
              <w:jc w:val="center"/>
              <w:rPr>
                <w:rFonts w:asciiTheme="minorHAnsi" w:hAnsiTheme="minorHAnsi" w:cstheme="minorHAnsi"/>
                <w:color w:val="auto"/>
              </w:rPr>
            </w:pPr>
            <w:r w:rsidRPr="00616AFD">
              <w:rPr>
                <w:rFonts w:asciiTheme="minorHAnsi" w:hAnsiTheme="minorHAnsi" w:cstheme="minorHAnsi"/>
                <w:color w:val="auto"/>
              </w:rPr>
              <w:t>100 € / absence</w:t>
            </w:r>
          </w:p>
        </w:tc>
      </w:tr>
    </w:tbl>
    <w:p w14:paraId="74997BA3" w14:textId="77777777" w:rsidR="00245BE0" w:rsidRPr="00297458" w:rsidRDefault="001A235C" w:rsidP="006D1E8A">
      <w:pPr>
        <w:keepNext w:val="0"/>
        <w:widowControl w:val="0"/>
        <w:spacing w:before="120" w:after="0"/>
        <w:rPr>
          <w:rFonts w:asciiTheme="minorHAnsi" w:hAnsiTheme="minorHAnsi" w:cstheme="minorHAnsi"/>
          <w:color w:val="000000" w:themeColor="text1"/>
        </w:rPr>
      </w:pPr>
      <w:r>
        <w:rPr>
          <w:rFonts w:asciiTheme="minorHAnsi" w:hAnsiTheme="minorHAnsi" w:cstheme="minorHAnsi"/>
          <w:color w:val="222222"/>
        </w:rPr>
        <w:t>Par dérogation à l</w:t>
      </w:r>
      <w:r w:rsidR="009C7B7F" w:rsidRPr="00873AC5">
        <w:rPr>
          <w:rFonts w:asciiTheme="minorHAnsi" w:hAnsiTheme="minorHAnsi" w:cstheme="minorHAnsi"/>
          <w:color w:val="222222"/>
        </w:rPr>
        <w:t>'article 14</w:t>
      </w:r>
      <w:r>
        <w:rPr>
          <w:rFonts w:asciiTheme="minorHAnsi" w:hAnsiTheme="minorHAnsi" w:cstheme="minorHAnsi"/>
          <w:color w:val="222222"/>
        </w:rPr>
        <w:t>.1.3</w:t>
      </w:r>
      <w:r w:rsidR="009C7B7F" w:rsidRPr="00873AC5">
        <w:rPr>
          <w:rFonts w:asciiTheme="minorHAnsi" w:hAnsiTheme="minorHAnsi" w:cstheme="minorHAnsi"/>
          <w:color w:val="222222"/>
        </w:rPr>
        <w:t xml:space="preserve"> du CCAG PI</w:t>
      </w:r>
      <w:r w:rsidR="002631DC" w:rsidRPr="00873AC5">
        <w:rPr>
          <w:rFonts w:asciiTheme="minorHAnsi" w:hAnsiTheme="minorHAnsi" w:cstheme="minorHAnsi"/>
          <w:color w:val="222222"/>
        </w:rPr>
        <w:t xml:space="preserve">, le titulaire </w:t>
      </w:r>
      <w:r w:rsidR="009C7B7F" w:rsidRPr="00873AC5">
        <w:rPr>
          <w:rFonts w:asciiTheme="minorHAnsi" w:hAnsiTheme="minorHAnsi" w:cstheme="minorHAnsi"/>
          <w:color w:val="222222"/>
        </w:rPr>
        <w:t>n’</w:t>
      </w:r>
      <w:r w:rsidR="002631DC" w:rsidRPr="00873AC5">
        <w:rPr>
          <w:rFonts w:asciiTheme="minorHAnsi" w:hAnsiTheme="minorHAnsi" w:cstheme="minorHAnsi"/>
          <w:color w:val="222222"/>
        </w:rPr>
        <w:t xml:space="preserve">est </w:t>
      </w:r>
      <w:r w:rsidR="006A7D92" w:rsidRPr="00873AC5">
        <w:rPr>
          <w:rFonts w:asciiTheme="minorHAnsi" w:hAnsiTheme="minorHAnsi" w:cstheme="minorHAnsi"/>
          <w:color w:val="222222"/>
        </w:rPr>
        <w:t xml:space="preserve">pas </w:t>
      </w:r>
      <w:r w:rsidR="002631DC" w:rsidRPr="00873AC5">
        <w:rPr>
          <w:rFonts w:asciiTheme="minorHAnsi" w:hAnsiTheme="minorHAnsi" w:cstheme="minorHAnsi"/>
          <w:color w:val="222222"/>
        </w:rPr>
        <w:t>exonéré des pénalités dont l</w:t>
      </w:r>
      <w:r w:rsidR="000E3521" w:rsidRPr="00873AC5">
        <w:rPr>
          <w:rFonts w:asciiTheme="minorHAnsi" w:hAnsiTheme="minorHAnsi" w:cstheme="minorHAnsi"/>
          <w:color w:val="222222"/>
        </w:rPr>
        <w:t>e montant total ne dépasse pas 1</w:t>
      </w:r>
      <w:r w:rsidR="006A7D92" w:rsidRPr="00873AC5">
        <w:rPr>
          <w:rFonts w:asciiTheme="minorHAnsi" w:hAnsiTheme="minorHAnsi" w:cstheme="minorHAnsi"/>
          <w:color w:val="222222"/>
        </w:rPr>
        <w:t xml:space="preserve"> </w:t>
      </w:r>
      <w:r w:rsidR="000E3521" w:rsidRPr="00873AC5">
        <w:rPr>
          <w:rFonts w:asciiTheme="minorHAnsi" w:hAnsiTheme="minorHAnsi" w:cstheme="minorHAnsi"/>
          <w:color w:val="222222"/>
        </w:rPr>
        <w:t>0</w:t>
      </w:r>
      <w:r w:rsidR="002631DC" w:rsidRPr="00873AC5">
        <w:rPr>
          <w:rFonts w:asciiTheme="minorHAnsi" w:hAnsiTheme="minorHAnsi" w:cstheme="minorHAnsi"/>
          <w:color w:val="222222"/>
        </w:rPr>
        <w:t xml:space="preserve">00 </w:t>
      </w:r>
      <w:r w:rsidR="006A7D92" w:rsidRPr="00873AC5">
        <w:rPr>
          <w:rFonts w:asciiTheme="minorHAnsi" w:hAnsiTheme="minorHAnsi" w:cstheme="minorHAnsi"/>
          <w:color w:val="222222"/>
        </w:rPr>
        <w:t>€</w:t>
      </w:r>
      <w:r w:rsidR="002631DC" w:rsidRPr="00873AC5">
        <w:rPr>
          <w:rFonts w:asciiTheme="minorHAnsi" w:hAnsiTheme="minorHAnsi" w:cstheme="minorHAnsi"/>
          <w:color w:val="222222"/>
        </w:rPr>
        <w:t xml:space="preserve"> HT pour l’ensemble du marché.</w:t>
      </w:r>
    </w:p>
    <w:p w14:paraId="3F29093C" w14:textId="77777777" w:rsidR="00245BE0" w:rsidRDefault="00017CAC" w:rsidP="000F7E68">
      <w:pPr>
        <w:pStyle w:val="Titre1"/>
      </w:pPr>
      <w:r>
        <w:t>PRIX</w:t>
      </w:r>
    </w:p>
    <w:p w14:paraId="245427BA" w14:textId="77777777" w:rsidR="00017CAC" w:rsidRDefault="00017CAC" w:rsidP="00A23BE6">
      <w:pPr>
        <w:pStyle w:val="Titre2"/>
      </w:pPr>
      <w:r w:rsidRPr="00017CAC">
        <w:t>Variations des prix</w:t>
      </w:r>
    </w:p>
    <w:p w14:paraId="4B84D7BF" w14:textId="77777777" w:rsidR="00616AFD" w:rsidRPr="00616AFD" w:rsidRDefault="00017CAC" w:rsidP="00616AFD">
      <w:pPr>
        <w:spacing w:before="120" w:after="0"/>
      </w:pPr>
      <w:r w:rsidRPr="00017CAC">
        <w:rPr>
          <w:rFonts w:asciiTheme="minorHAnsi" w:hAnsiTheme="minorHAnsi" w:cstheme="minorHAnsi"/>
        </w:rPr>
        <w:t xml:space="preserve">Les modalités de variations des prix sont fixées à l’article </w:t>
      </w:r>
      <w:r w:rsidR="00A23BE6">
        <w:rPr>
          <w:rFonts w:asciiTheme="minorHAnsi" w:hAnsiTheme="minorHAnsi" w:cstheme="minorHAnsi"/>
        </w:rPr>
        <w:t>15</w:t>
      </w:r>
      <w:r>
        <w:rPr>
          <w:rFonts w:asciiTheme="minorHAnsi" w:hAnsiTheme="minorHAnsi" w:cstheme="minorHAnsi"/>
        </w:rPr>
        <w:t xml:space="preserve"> ci-après.</w:t>
      </w:r>
    </w:p>
    <w:p w14:paraId="425597AC" w14:textId="77777777" w:rsidR="00616AFD" w:rsidRPr="00616AFD" w:rsidRDefault="00017CAC" w:rsidP="00616AFD">
      <w:pPr>
        <w:pStyle w:val="Titre2"/>
      </w:pPr>
      <w:r w:rsidRPr="00017CAC">
        <w:t xml:space="preserve">Rémunération des prestations </w:t>
      </w:r>
    </w:p>
    <w:p w14:paraId="68A880CA" w14:textId="77777777" w:rsidR="00616AFD" w:rsidRDefault="002631DC" w:rsidP="006A7D92">
      <w:pPr>
        <w:keepNext w:val="0"/>
        <w:widowControl w:val="0"/>
        <w:tabs>
          <w:tab w:val="left" w:pos="2552"/>
          <w:tab w:val="right" w:pos="6237"/>
        </w:tabs>
        <w:spacing w:before="120"/>
        <w:rPr>
          <w:rFonts w:asciiTheme="minorHAnsi" w:hAnsiTheme="minorHAnsi" w:cstheme="minorHAnsi"/>
        </w:rPr>
      </w:pPr>
      <w:r w:rsidRPr="00297458">
        <w:rPr>
          <w:rFonts w:asciiTheme="minorHAnsi" w:hAnsiTheme="minorHAnsi" w:cstheme="minorHAnsi"/>
        </w:rPr>
        <w:t>L’évaluation de l’ensemble des prestations définies au présent marché résulte des prix forfaitaire</w:t>
      </w:r>
      <w:r w:rsidR="00734C8E" w:rsidRPr="00297458">
        <w:rPr>
          <w:rFonts w:asciiTheme="minorHAnsi" w:hAnsiTheme="minorHAnsi" w:cstheme="minorHAnsi"/>
        </w:rPr>
        <w:t>s</w:t>
      </w:r>
      <w:r w:rsidRPr="00297458">
        <w:rPr>
          <w:rFonts w:asciiTheme="minorHAnsi" w:hAnsiTheme="minorHAnsi" w:cstheme="minorHAnsi"/>
        </w:rPr>
        <w:t xml:space="preserve"> suivant</w:t>
      </w:r>
      <w:r w:rsidR="004025A8">
        <w:rPr>
          <w:rFonts w:asciiTheme="minorHAnsi" w:hAnsiTheme="minorHAnsi" w:cstheme="minorHAnsi"/>
        </w:rPr>
        <w:t>s</w:t>
      </w:r>
      <w:r w:rsidRPr="00297458">
        <w:rPr>
          <w:rFonts w:asciiTheme="minorHAnsi" w:hAnsiTheme="minorHAnsi" w:cstheme="minorHAnsi"/>
        </w:rPr>
        <w:t> :</w:t>
      </w:r>
    </w:p>
    <w:tbl>
      <w:tblPr>
        <w:tblW w:w="9909"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3" w:type="dxa"/>
        </w:tblCellMar>
        <w:tblLook w:val="04A0" w:firstRow="1" w:lastRow="0" w:firstColumn="1" w:lastColumn="0" w:noHBand="0" w:noVBand="1"/>
      </w:tblPr>
      <w:tblGrid>
        <w:gridCol w:w="2127"/>
        <w:gridCol w:w="2706"/>
        <w:gridCol w:w="2370"/>
        <w:gridCol w:w="2706"/>
      </w:tblGrid>
      <w:tr w:rsidR="00245BE0" w:rsidRPr="00297458" w14:paraId="067D08F7" w14:textId="77777777" w:rsidTr="007E32AE">
        <w:trPr>
          <w:trHeight w:val="466"/>
        </w:trPr>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2361C763" w14:textId="77777777" w:rsidR="00245BE0" w:rsidRPr="00297458" w:rsidRDefault="002631DC" w:rsidP="00D91F39">
            <w:pPr>
              <w:keepNext w:val="0"/>
              <w:tabs>
                <w:tab w:val="right" w:pos="6237"/>
              </w:tabs>
              <w:suppressAutoHyphens/>
              <w:spacing w:before="120"/>
              <w:jc w:val="center"/>
              <w:rPr>
                <w:rFonts w:asciiTheme="minorHAnsi" w:hAnsiTheme="minorHAnsi" w:cstheme="minorHAnsi"/>
              </w:rPr>
            </w:pPr>
            <w:r w:rsidRPr="00297458">
              <w:rPr>
                <w:rFonts w:asciiTheme="minorHAnsi" w:hAnsiTheme="minorHAnsi" w:cstheme="minorHAnsi"/>
                <w:color w:val="000000" w:themeColor="text1"/>
              </w:rPr>
              <w:t>Prestations</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92ADA0F" w14:textId="77777777" w:rsidR="00245BE0" w:rsidRPr="00297458" w:rsidRDefault="002631DC" w:rsidP="00D91F39">
            <w:pPr>
              <w:keepNext w:val="0"/>
              <w:tabs>
                <w:tab w:val="left" w:pos="2552"/>
                <w:tab w:val="right" w:pos="6237"/>
              </w:tabs>
              <w:suppressAutoHyphens/>
              <w:spacing w:before="120"/>
              <w:jc w:val="center"/>
              <w:rPr>
                <w:rFonts w:asciiTheme="minorHAnsi" w:hAnsiTheme="minorHAnsi" w:cstheme="minorHAnsi"/>
              </w:rPr>
            </w:pPr>
            <w:r w:rsidRPr="00297458">
              <w:rPr>
                <w:rFonts w:asciiTheme="minorHAnsi" w:hAnsiTheme="minorHAnsi" w:cstheme="minorHAnsi"/>
                <w:color w:val="000000" w:themeColor="text1"/>
              </w:rPr>
              <w:t xml:space="preserve">Montant </w:t>
            </w:r>
            <w:r w:rsidR="004025A8">
              <w:rPr>
                <w:rFonts w:asciiTheme="minorHAnsi" w:hAnsiTheme="minorHAnsi" w:cstheme="minorHAnsi"/>
                <w:color w:val="000000" w:themeColor="text1"/>
              </w:rPr>
              <w:t xml:space="preserve">en € </w:t>
            </w:r>
            <w:r w:rsidRPr="00297458">
              <w:rPr>
                <w:rFonts w:asciiTheme="minorHAnsi" w:hAnsiTheme="minorHAnsi" w:cstheme="minorHAnsi"/>
                <w:color w:val="000000" w:themeColor="text1"/>
              </w:rPr>
              <w:t>HT</w:t>
            </w:r>
          </w:p>
        </w:tc>
        <w:tc>
          <w:tcPr>
            <w:tcW w:w="2370"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7BFC5B05" w14:textId="77777777" w:rsidR="00245BE0" w:rsidRPr="00297458" w:rsidRDefault="002631DC" w:rsidP="006A7D92">
            <w:pPr>
              <w:keepNext w:val="0"/>
              <w:tabs>
                <w:tab w:val="left" w:pos="2552"/>
                <w:tab w:val="right" w:pos="6237"/>
              </w:tabs>
              <w:suppressAutoHyphens/>
              <w:spacing w:before="120"/>
              <w:jc w:val="center"/>
              <w:rPr>
                <w:rFonts w:asciiTheme="minorHAnsi" w:hAnsiTheme="minorHAnsi" w:cstheme="minorHAnsi"/>
              </w:rPr>
            </w:pPr>
            <w:r w:rsidRPr="00297458">
              <w:rPr>
                <w:rFonts w:asciiTheme="minorHAnsi" w:hAnsiTheme="minorHAnsi" w:cstheme="minorHAnsi"/>
                <w:lang w:val="fr-CA"/>
              </w:rPr>
              <w:t>T</w:t>
            </w:r>
            <w:r w:rsidR="006A7D92">
              <w:rPr>
                <w:rFonts w:asciiTheme="minorHAnsi" w:hAnsiTheme="minorHAnsi" w:cstheme="minorHAnsi"/>
                <w:lang w:val="fr-CA"/>
              </w:rPr>
              <w:t>VA</w:t>
            </w:r>
            <w:r w:rsidRPr="00297458">
              <w:rPr>
                <w:rFonts w:asciiTheme="minorHAnsi" w:hAnsiTheme="minorHAnsi" w:cstheme="minorHAnsi"/>
                <w:lang w:val="fr-CA"/>
              </w:rPr>
              <w:t xml:space="preserve"> 20</w:t>
            </w:r>
            <w:r w:rsidRPr="00297458">
              <w:rPr>
                <w:rFonts w:asciiTheme="minorHAnsi" w:hAnsiTheme="minorHAnsi" w:cstheme="minorHAnsi"/>
                <w:lang w:val="en-GB"/>
              </w:rPr>
              <w:t xml:space="preserve"> %</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1B3CCC79" w14:textId="77777777" w:rsidR="00245BE0" w:rsidRPr="00297458" w:rsidRDefault="002631DC" w:rsidP="00D91F39">
            <w:pPr>
              <w:keepNext w:val="0"/>
              <w:tabs>
                <w:tab w:val="left" w:pos="2552"/>
                <w:tab w:val="right" w:pos="6237"/>
              </w:tabs>
              <w:suppressAutoHyphens/>
              <w:spacing w:before="120"/>
              <w:jc w:val="center"/>
              <w:rPr>
                <w:rFonts w:asciiTheme="minorHAnsi" w:hAnsiTheme="minorHAnsi" w:cstheme="minorHAnsi"/>
              </w:rPr>
            </w:pPr>
            <w:r w:rsidRPr="00297458">
              <w:rPr>
                <w:rFonts w:asciiTheme="minorHAnsi" w:hAnsiTheme="minorHAnsi" w:cstheme="minorHAnsi"/>
                <w:color w:val="000000" w:themeColor="text1"/>
              </w:rPr>
              <w:t xml:space="preserve">Montant </w:t>
            </w:r>
            <w:r w:rsidR="004025A8">
              <w:rPr>
                <w:rFonts w:asciiTheme="minorHAnsi" w:hAnsiTheme="minorHAnsi" w:cstheme="minorHAnsi"/>
                <w:color w:val="000000" w:themeColor="text1"/>
              </w:rPr>
              <w:t xml:space="preserve">en € </w:t>
            </w:r>
            <w:r w:rsidRPr="00297458">
              <w:rPr>
                <w:rFonts w:asciiTheme="minorHAnsi" w:hAnsiTheme="minorHAnsi" w:cstheme="minorHAnsi"/>
                <w:color w:val="000000" w:themeColor="text1"/>
              </w:rPr>
              <w:t>TTC</w:t>
            </w:r>
          </w:p>
        </w:tc>
      </w:tr>
      <w:tr w:rsidR="007C3BA8" w:rsidRPr="00297458" w14:paraId="2C4F7C96" w14:textId="77777777" w:rsidTr="00734C8E">
        <w:trPr>
          <w:trHeight w:val="652"/>
        </w:trPr>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5CD9864" w14:textId="77777777" w:rsidR="007C3BA8" w:rsidRDefault="006E4FC9" w:rsidP="006A7D92">
            <w:pPr>
              <w:spacing w:before="60" w:after="60"/>
              <w:jc w:val="center"/>
              <w:rPr>
                <w:rFonts w:asciiTheme="minorHAnsi" w:hAnsiTheme="minorHAnsi" w:cstheme="minorHAnsi"/>
                <w:b/>
                <w:color w:val="000000" w:themeColor="text1"/>
                <w:sz w:val="16"/>
                <w:szCs w:val="16"/>
                <w:u w:val="single"/>
              </w:rPr>
            </w:pPr>
            <w:r>
              <w:rPr>
                <w:rFonts w:asciiTheme="minorHAnsi" w:hAnsiTheme="minorHAnsi" w:cstheme="minorHAnsi"/>
                <w:b/>
                <w:color w:val="000000" w:themeColor="text1"/>
                <w:sz w:val="16"/>
                <w:szCs w:val="16"/>
                <w:u w:val="single"/>
              </w:rPr>
              <w:t>PARTIE</w:t>
            </w:r>
            <w:r w:rsidR="007C3BA8" w:rsidRPr="0000044B">
              <w:rPr>
                <w:rFonts w:asciiTheme="minorHAnsi" w:hAnsiTheme="minorHAnsi" w:cstheme="minorHAnsi"/>
                <w:b/>
                <w:color w:val="000000" w:themeColor="text1"/>
                <w:sz w:val="16"/>
                <w:szCs w:val="16"/>
                <w:u w:val="single"/>
              </w:rPr>
              <w:t xml:space="preserve"> TECHNIQUE 1</w:t>
            </w:r>
          </w:p>
          <w:p w14:paraId="3B5BF1B2" w14:textId="77777777" w:rsidR="007C3BA8" w:rsidRPr="007C3BA8" w:rsidRDefault="007C3BA8" w:rsidP="006A7D92">
            <w:pPr>
              <w:spacing w:before="60" w:after="60"/>
              <w:jc w:val="center"/>
              <w:rPr>
                <w:rFonts w:asciiTheme="minorHAnsi" w:hAnsiTheme="minorHAnsi" w:cstheme="minorHAnsi"/>
                <w:color w:val="000000" w:themeColor="text1"/>
                <w:sz w:val="16"/>
                <w:szCs w:val="16"/>
              </w:rPr>
            </w:pPr>
            <w:r w:rsidRPr="007C3BA8">
              <w:rPr>
                <w:rFonts w:asciiTheme="minorHAnsi" w:hAnsiTheme="minorHAnsi" w:cstheme="minorHAnsi"/>
                <w:color w:val="000000" w:themeColor="text1"/>
                <w:sz w:val="16"/>
                <w:szCs w:val="16"/>
              </w:rPr>
              <w:t>CONCEPTION</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1540A70" w14:textId="77777777" w:rsidR="007C3BA8" w:rsidRPr="00297458" w:rsidRDefault="007C3BA8"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c>
          <w:tcPr>
            <w:tcW w:w="23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0213D30" w14:textId="77777777" w:rsidR="007C3BA8" w:rsidRPr="00297458" w:rsidRDefault="007C3BA8"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6350D64" w14:textId="77777777" w:rsidR="007C3BA8" w:rsidRPr="00297458" w:rsidRDefault="007C3BA8"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r>
      <w:tr w:rsidR="007C3BA8" w:rsidRPr="00297458" w14:paraId="2C604B52" w14:textId="77777777" w:rsidTr="00734C8E">
        <w:trPr>
          <w:trHeight w:val="652"/>
        </w:trPr>
        <w:tc>
          <w:tcPr>
            <w:tcW w:w="2127" w:type="dxa"/>
            <w:tcBorders>
              <w:left w:val="single" w:sz="4" w:space="0" w:color="00000A"/>
              <w:bottom w:val="single" w:sz="4" w:space="0" w:color="00000A"/>
              <w:right w:val="single" w:sz="4" w:space="0" w:color="00000A"/>
            </w:tcBorders>
            <w:shd w:val="clear" w:color="auto" w:fill="auto"/>
            <w:tcMar>
              <w:left w:w="93" w:type="dxa"/>
            </w:tcMar>
            <w:vAlign w:val="center"/>
          </w:tcPr>
          <w:p w14:paraId="006B565F" w14:textId="77777777" w:rsidR="007C3BA8" w:rsidRDefault="006E4FC9" w:rsidP="006A7D92">
            <w:pPr>
              <w:spacing w:before="60" w:after="60"/>
              <w:jc w:val="center"/>
              <w:rPr>
                <w:rFonts w:asciiTheme="minorHAnsi" w:hAnsiTheme="minorHAnsi" w:cstheme="minorHAnsi"/>
                <w:b/>
                <w:color w:val="000000" w:themeColor="text1"/>
                <w:sz w:val="16"/>
                <w:szCs w:val="16"/>
                <w:u w:val="single"/>
              </w:rPr>
            </w:pPr>
            <w:r>
              <w:rPr>
                <w:rFonts w:asciiTheme="minorHAnsi" w:hAnsiTheme="minorHAnsi" w:cstheme="minorHAnsi"/>
                <w:b/>
                <w:color w:val="000000" w:themeColor="text1"/>
                <w:sz w:val="16"/>
                <w:szCs w:val="16"/>
                <w:u w:val="single"/>
              </w:rPr>
              <w:t>PARTIE</w:t>
            </w:r>
            <w:r w:rsidR="007C3BA8" w:rsidRPr="0000044B">
              <w:rPr>
                <w:rFonts w:asciiTheme="minorHAnsi" w:hAnsiTheme="minorHAnsi" w:cstheme="minorHAnsi"/>
                <w:b/>
                <w:color w:val="000000" w:themeColor="text1"/>
                <w:sz w:val="16"/>
                <w:szCs w:val="16"/>
                <w:u w:val="single"/>
              </w:rPr>
              <w:t xml:space="preserve"> TECHNIQUE 3</w:t>
            </w:r>
          </w:p>
          <w:p w14:paraId="30DD1FC1" w14:textId="77777777" w:rsidR="007C3BA8" w:rsidRPr="007C3BA8" w:rsidRDefault="006A7D92" w:rsidP="006A7D92">
            <w:pPr>
              <w:spacing w:before="60" w:after="60"/>
              <w:jc w:val="center"/>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REALISATION</w:t>
            </w:r>
          </w:p>
        </w:tc>
        <w:tc>
          <w:tcPr>
            <w:tcW w:w="2706" w:type="dxa"/>
            <w:tcBorders>
              <w:left w:val="single" w:sz="4" w:space="0" w:color="00000A"/>
              <w:bottom w:val="single" w:sz="4" w:space="0" w:color="00000A"/>
              <w:right w:val="single" w:sz="4" w:space="0" w:color="00000A"/>
            </w:tcBorders>
            <w:shd w:val="clear" w:color="auto" w:fill="auto"/>
            <w:tcMar>
              <w:left w:w="93" w:type="dxa"/>
            </w:tcMar>
            <w:vAlign w:val="center"/>
          </w:tcPr>
          <w:p w14:paraId="2E17ED28" w14:textId="77777777" w:rsidR="007C3BA8" w:rsidRPr="00297458" w:rsidRDefault="007C3BA8"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c>
          <w:tcPr>
            <w:tcW w:w="2370" w:type="dxa"/>
            <w:tcBorders>
              <w:left w:val="single" w:sz="4" w:space="0" w:color="00000A"/>
              <w:bottom w:val="single" w:sz="4" w:space="0" w:color="00000A"/>
              <w:right w:val="single" w:sz="4" w:space="0" w:color="00000A"/>
            </w:tcBorders>
            <w:shd w:val="clear" w:color="auto" w:fill="auto"/>
            <w:tcMar>
              <w:left w:w="93" w:type="dxa"/>
            </w:tcMar>
            <w:vAlign w:val="center"/>
          </w:tcPr>
          <w:p w14:paraId="66F1E5CB" w14:textId="77777777" w:rsidR="007C3BA8" w:rsidRPr="00297458" w:rsidRDefault="007C3BA8"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c>
          <w:tcPr>
            <w:tcW w:w="2706" w:type="dxa"/>
            <w:tcBorders>
              <w:left w:val="single" w:sz="4" w:space="0" w:color="00000A"/>
              <w:bottom w:val="single" w:sz="4" w:space="0" w:color="00000A"/>
              <w:right w:val="single" w:sz="4" w:space="0" w:color="00000A"/>
            </w:tcBorders>
            <w:shd w:val="clear" w:color="auto" w:fill="auto"/>
            <w:tcMar>
              <w:left w:w="93" w:type="dxa"/>
            </w:tcMar>
            <w:vAlign w:val="center"/>
          </w:tcPr>
          <w:p w14:paraId="69097F2A" w14:textId="77777777" w:rsidR="007C3BA8" w:rsidRPr="00297458" w:rsidRDefault="007C3BA8"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r>
      <w:tr w:rsidR="008E551A" w:rsidRPr="00297458" w14:paraId="4947A954" w14:textId="77777777" w:rsidTr="00734C8E">
        <w:trPr>
          <w:trHeight w:val="851"/>
        </w:trPr>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5365332" w14:textId="77777777" w:rsidR="008E551A" w:rsidRDefault="006E4FC9" w:rsidP="006A7D92">
            <w:pPr>
              <w:spacing w:before="60" w:after="60"/>
              <w:jc w:val="center"/>
              <w:rPr>
                <w:rFonts w:asciiTheme="minorHAnsi" w:hAnsiTheme="minorHAnsi" w:cstheme="minorHAnsi"/>
                <w:b/>
                <w:color w:val="000000" w:themeColor="text1"/>
                <w:sz w:val="16"/>
                <w:szCs w:val="16"/>
                <w:u w:val="single"/>
              </w:rPr>
            </w:pPr>
            <w:r>
              <w:rPr>
                <w:rFonts w:asciiTheme="minorHAnsi" w:hAnsiTheme="minorHAnsi" w:cstheme="minorHAnsi"/>
                <w:b/>
                <w:color w:val="000000" w:themeColor="text1"/>
                <w:sz w:val="16"/>
                <w:szCs w:val="16"/>
                <w:u w:val="single"/>
              </w:rPr>
              <w:t>PARTIE</w:t>
            </w:r>
            <w:r w:rsidR="008E551A">
              <w:rPr>
                <w:rFonts w:asciiTheme="minorHAnsi" w:hAnsiTheme="minorHAnsi" w:cstheme="minorHAnsi"/>
                <w:b/>
                <w:color w:val="000000" w:themeColor="text1"/>
                <w:sz w:val="16"/>
                <w:szCs w:val="16"/>
                <w:u w:val="single"/>
              </w:rPr>
              <w:t xml:space="preserve"> TECHNIQUE 4</w:t>
            </w:r>
          </w:p>
          <w:p w14:paraId="102266CE" w14:textId="77777777" w:rsidR="008E551A" w:rsidRPr="007C3BA8" w:rsidRDefault="008E551A" w:rsidP="006A7D92">
            <w:pPr>
              <w:spacing w:before="60" w:after="60"/>
              <w:jc w:val="center"/>
              <w:rPr>
                <w:rFonts w:asciiTheme="minorHAnsi" w:hAnsiTheme="minorHAnsi" w:cstheme="minorHAnsi"/>
                <w:color w:val="000000" w:themeColor="text1"/>
                <w:sz w:val="16"/>
                <w:szCs w:val="16"/>
              </w:rPr>
            </w:pPr>
            <w:r w:rsidRPr="007C3BA8">
              <w:rPr>
                <w:rFonts w:asciiTheme="minorHAnsi" w:hAnsiTheme="minorHAnsi" w:cstheme="minorHAnsi"/>
                <w:color w:val="000000" w:themeColor="text1"/>
                <w:sz w:val="16"/>
                <w:szCs w:val="16"/>
              </w:rPr>
              <w:t>RECEPTION</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2CEA4CF" w14:textId="77777777" w:rsidR="008E551A" w:rsidRPr="00297458" w:rsidRDefault="008E551A"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c>
          <w:tcPr>
            <w:tcW w:w="23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C9566FA" w14:textId="77777777" w:rsidR="008E551A" w:rsidRPr="00297458" w:rsidRDefault="008E551A"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A9C4D21" w14:textId="77777777" w:rsidR="008E551A" w:rsidRPr="00297458" w:rsidRDefault="008E551A" w:rsidP="006A7D92">
            <w:pPr>
              <w:keepNext w:val="0"/>
              <w:tabs>
                <w:tab w:val="left" w:pos="2552"/>
                <w:tab w:val="right" w:pos="6237"/>
              </w:tabs>
              <w:suppressAutoHyphens/>
              <w:spacing w:before="60" w:after="60"/>
              <w:jc w:val="center"/>
              <w:rPr>
                <w:rFonts w:asciiTheme="minorHAnsi" w:hAnsiTheme="minorHAnsi" w:cstheme="minorHAnsi"/>
                <w:color w:val="000000" w:themeColor="text1"/>
              </w:rPr>
            </w:pPr>
            <w:r w:rsidRPr="00297458">
              <w:rPr>
                <w:rFonts w:asciiTheme="minorHAnsi" w:hAnsiTheme="minorHAnsi" w:cstheme="minorHAnsi"/>
                <w:color w:val="000000" w:themeColor="text1"/>
              </w:rPr>
              <w:t>_________________</w:t>
            </w:r>
          </w:p>
        </w:tc>
      </w:tr>
      <w:tr w:rsidR="008E551A" w:rsidRPr="006A7D92" w14:paraId="3AD6F29B" w14:textId="77777777" w:rsidTr="006A7D92">
        <w:trPr>
          <w:trHeight w:val="737"/>
        </w:trPr>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D37DA26" w14:textId="77777777" w:rsidR="008E551A" w:rsidRPr="006A7D92" w:rsidRDefault="006A7D92" w:rsidP="006A7D92">
            <w:pPr>
              <w:keepNext w:val="0"/>
              <w:tabs>
                <w:tab w:val="right" w:pos="6237"/>
              </w:tabs>
              <w:suppressAutoHyphens/>
              <w:spacing w:before="60" w:after="60"/>
              <w:jc w:val="center"/>
              <w:rPr>
                <w:rFonts w:asciiTheme="minorHAnsi" w:hAnsiTheme="minorHAnsi" w:cstheme="minorHAnsi"/>
                <w:b/>
                <w:color w:val="000000" w:themeColor="text1"/>
              </w:rPr>
            </w:pPr>
            <w:r w:rsidRPr="006A7D92">
              <w:rPr>
                <w:rFonts w:asciiTheme="minorHAnsi" w:hAnsiTheme="minorHAnsi" w:cstheme="minorHAnsi"/>
                <w:b/>
                <w:color w:val="000000" w:themeColor="text1"/>
              </w:rPr>
              <w:t>TOTAL</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2B8CD74" w14:textId="77777777" w:rsidR="008E551A" w:rsidRPr="006A7D92" w:rsidRDefault="008E551A" w:rsidP="006A7D92">
            <w:pPr>
              <w:keepNext w:val="0"/>
              <w:tabs>
                <w:tab w:val="left" w:pos="2552"/>
                <w:tab w:val="right" w:pos="6237"/>
              </w:tabs>
              <w:suppressAutoHyphens/>
              <w:spacing w:before="60" w:after="60"/>
              <w:jc w:val="center"/>
              <w:rPr>
                <w:rFonts w:asciiTheme="minorHAnsi" w:hAnsiTheme="minorHAnsi" w:cstheme="minorHAnsi"/>
                <w:b/>
                <w:color w:val="000000" w:themeColor="text1"/>
              </w:rPr>
            </w:pPr>
            <w:r w:rsidRPr="006A7D92">
              <w:rPr>
                <w:rFonts w:asciiTheme="minorHAnsi" w:hAnsiTheme="minorHAnsi" w:cstheme="minorHAnsi"/>
                <w:b/>
                <w:color w:val="000000" w:themeColor="text1"/>
              </w:rPr>
              <w:t>_________________</w:t>
            </w:r>
          </w:p>
        </w:tc>
        <w:tc>
          <w:tcPr>
            <w:tcW w:w="23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6AEB953" w14:textId="77777777" w:rsidR="008E551A" w:rsidRPr="006A7D92" w:rsidRDefault="008E551A" w:rsidP="006A7D92">
            <w:pPr>
              <w:keepNext w:val="0"/>
              <w:tabs>
                <w:tab w:val="left" w:pos="2552"/>
                <w:tab w:val="right" w:pos="6237"/>
              </w:tabs>
              <w:suppressAutoHyphens/>
              <w:spacing w:before="60" w:after="60"/>
              <w:jc w:val="center"/>
              <w:rPr>
                <w:rFonts w:asciiTheme="minorHAnsi" w:hAnsiTheme="minorHAnsi" w:cstheme="minorHAnsi"/>
                <w:b/>
                <w:color w:val="000000" w:themeColor="text1"/>
              </w:rPr>
            </w:pPr>
            <w:r w:rsidRPr="006A7D92">
              <w:rPr>
                <w:rFonts w:asciiTheme="minorHAnsi" w:hAnsiTheme="minorHAnsi" w:cstheme="minorHAnsi"/>
                <w:b/>
                <w:color w:val="000000" w:themeColor="text1"/>
              </w:rPr>
              <w:t>_________________</w:t>
            </w:r>
          </w:p>
        </w:tc>
        <w:tc>
          <w:tcPr>
            <w:tcW w:w="270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8088B5B" w14:textId="77777777" w:rsidR="008E551A" w:rsidRPr="006A7D92" w:rsidRDefault="008E551A" w:rsidP="006A7D92">
            <w:pPr>
              <w:keepNext w:val="0"/>
              <w:tabs>
                <w:tab w:val="left" w:pos="2552"/>
                <w:tab w:val="right" w:pos="6237"/>
              </w:tabs>
              <w:suppressAutoHyphens/>
              <w:spacing w:before="60" w:after="60"/>
              <w:jc w:val="center"/>
              <w:rPr>
                <w:rFonts w:asciiTheme="minorHAnsi" w:hAnsiTheme="minorHAnsi" w:cstheme="minorHAnsi"/>
                <w:b/>
                <w:color w:val="000000" w:themeColor="text1"/>
              </w:rPr>
            </w:pPr>
            <w:r w:rsidRPr="006A7D92">
              <w:rPr>
                <w:rFonts w:asciiTheme="minorHAnsi" w:hAnsiTheme="minorHAnsi" w:cstheme="minorHAnsi"/>
                <w:b/>
                <w:color w:val="000000" w:themeColor="text1"/>
              </w:rPr>
              <w:t>_________________</w:t>
            </w:r>
          </w:p>
        </w:tc>
      </w:tr>
    </w:tbl>
    <w:p w14:paraId="63260843" w14:textId="77777777" w:rsidR="00245BE0" w:rsidRPr="00297458" w:rsidRDefault="00245BE0" w:rsidP="00D91F39">
      <w:pPr>
        <w:keepNext w:val="0"/>
        <w:tabs>
          <w:tab w:val="left" w:pos="3969"/>
        </w:tabs>
        <w:suppressAutoHyphens/>
        <w:rPr>
          <w:rFonts w:asciiTheme="minorHAnsi" w:hAnsiTheme="minorHAnsi" w:cstheme="minorHAnsi"/>
        </w:rPr>
      </w:pPr>
    </w:p>
    <w:p w14:paraId="4517D804" w14:textId="77777777" w:rsidR="00245BE0" w:rsidRDefault="002631DC" w:rsidP="006D1E8A">
      <w:pPr>
        <w:keepNext w:val="0"/>
        <w:widowControl w:val="0"/>
        <w:tabs>
          <w:tab w:val="left" w:pos="3969"/>
        </w:tabs>
        <w:spacing w:before="120" w:after="0"/>
        <w:rPr>
          <w:rFonts w:asciiTheme="minorHAnsi" w:hAnsiTheme="minorHAnsi" w:cstheme="minorHAnsi"/>
        </w:rPr>
      </w:pPr>
      <w:r w:rsidRPr="00297458">
        <w:rPr>
          <w:rFonts w:asciiTheme="minorHAnsi" w:hAnsiTheme="minorHAnsi" w:cstheme="minorHAnsi"/>
        </w:rPr>
        <w:t>Total TTC en lettres : __________________________________________________________________</w:t>
      </w:r>
      <w:r w:rsidR="000725E1">
        <w:rPr>
          <w:rFonts w:asciiTheme="minorHAnsi" w:hAnsiTheme="minorHAnsi" w:cstheme="minorHAnsi"/>
        </w:rPr>
        <w:t>__</w:t>
      </w:r>
    </w:p>
    <w:p w14:paraId="3EC6FDF3" w14:textId="77777777" w:rsidR="00A23BE6" w:rsidRPr="000E3521" w:rsidRDefault="00A23BE6" w:rsidP="00A23BE6">
      <w:pPr>
        <w:keepNext w:val="0"/>
        <w:widowControl w:val="0"/>
        <w:spacing w:before="120" w:after="0"/>
        <w:rPr>
          <w:rFonts w:asciiTheme="minorHAnsi" w:hAnsiTheme="minorHAnsi" w:cstheme="minorHAnsi"/>
          <w:bCs/>
          <w:color w:val="000000"/>
        </w:rPr>
      </w:pPr>
      <w:r w:rsidRPr="000E3521">
        <w:rPr>
          <w:rFonts w:asciiTheme="minorHAnsi" w:hAnsiTheme="minorHAnsi" w:cstheme="minorHAnsi"/>
          <w:bCs/>
          <w:color w:val="000000"/>
        </w:rPr>
        <w:t>Cette rémunération forfaitaire comprend :</w:t>
      </w:r>
    </w:p>
    <w:p w14:paraId="73092DB7" w14:textId="77777777" w:rsidR="00A23BE6" w:rsidRDefault="00A23BE6" w:rsidP="00A23BE6">
      <w:pPr>
        <w:pStyle w:val="Paragraphedeliste"/>
        <w:keepNext w:val="0"/>
        <w:numPr>
          <w:ilvl w:val="0"/>
          <w:numId w:val="26"/>
        </w:numPr>
        <w:suppressAutoHyphens/>
        <w:spacing w:after="60"/>
        <w:ind w:left="714" w:right="113" w:hanging="357"/>
        <w:jc w:val="both"/>
        <w:rPr>
          <w:rFonts w:asciiTheme="minorHAnsi" w:hAnsiTheme="minorHAnsi" w:cstheme="minorHAnsi"/>
          <w:bCs/>
          <w:color w:val="000000"/>
        </w:rPr>
      </w:pPr>
      <w:r w:rsidRPr="000E3521">
        <w:rPr>
          <w:rFonts w:asciiTheme="minorHAnsi" w:hAnsiTheme="minorHAnsi" w:cstheme="minorHAnsi"/>
          <w:bCs/>
          <w:color w:val="000000"/>
        </w:rPr>
        <w:t>Les frais ayant trait à la mission glo</w:t>
      </w:r>
      <w:r w:rsidR="00154706">
        <w:rPr>
          <w:rFonts w:asciiTheme="minorHAnsi" w:hAnsiTheme="minorHAnsi" w:cstheme="minorHAnsi"/>
          <w:bCs/>
          <w:color w:val="000000"/>
        </w:rPr>
        <w:t xml:space="preserve">bale de l’AMO </w:t>
      </w:r>
      <w:r w:rsidRPr="000E3521">
        <w:rPr>
          <w:rFonts w:asciiTheme="minorHAnsi" w:hAnsiTheme="minorHAnsi" w:cstheme="minorHAnsi"/>
          <w:bCs/>
          <w:color w:val="000000"/>
        </w:rPr>
        <w:t>;</w:t>
      </w:r>
    </w:p>
    <w:p w14:paraId="422BA889" w14:textId="77777777" w:rsidR="00A23BE6" w:rsidRPr="000E3521" w:rsidRDefault="00A23BE6" w:rsidP="00A23BE6">
      <w:pPr>
        <w:pStyle w:val="Paragraphedeliste"/>
        <w:keepNext w:val="0"/>
        <w:numPr>
          <w:ilvl w:val="0"/>
          <w:numId w:val="26"/>
        </w:numPr>
        <w:suppressAutoHyphens/>
        <w:spacing w:after="60"/>
        <w:ind w:left="714" w:right="113" w:hanging="357"/>
        <w:jc w:val="both"/>
        <w:rPr>
          <w:rFonts w:asciiTheme="minorHAnsi" w:hAnsiTheme="minorHAnsi" w:cstheme="minorHAnsi"/>
        </w:rPr>
      </w:pPr>
      <w:r w:rsidRPr="000E3521">
        <w:rPr>
          <w:rFonts w:asciiTheme="minorHAnsi" w:hAnsiTheme="minorHAnsi" w:cstheme="minorHAnsi"/>
          <w:bCs/>
          <w:color w:val="000000"/>
        </w:rPr>
        <w:t>Les frais liés à la rédaction et la communication des avis et rapports ;</w:t>
      </w:r>
      <w:r>
        <w:rPr>
          <w:rFonts w:asciiTheme="minorHAnsi" w:hAnsiTheme="minorHAnsi" w:cstheme="minorHAnsi"/>
          <w:bCs/>
          <w:color w:val="000000"/>
        </w:rPr>
        <w:t xml:space="preserve"> </w:t>
      </w:r>
    </w:p>
    <w:p w14:paraId="1FED6EB5" w14:textId="77777777" w:rsidR="00A23BE6" w:rsidRPr="000E3521" w:rsidRDefault="00A23BE6" w:rsidP="00A23BE6">
      <w:pPr>
        <w:pStyle w:val="Paragraphedeliste"/>
        <w:keepNext w:val="0"/>
        <w:numPr>
          <w:ilvl w:val="0"/>
          <w:numId w:val="26"/>
        </w:numPr>
        <w:suppressAutoHyphens/>
        <w:spacing w:after="60"/>
        <w:ind w:left="714" w:right="113" w:hanging="357"/>
        <w:jc w:val="both"/>
        <w:rPr>
          <w:rFonts w:asciiTheme="minorHAnsi" w:hAnsiTheme="minorHAnsi" w:cstheme="minorHAnsi"/>
        </w:rPr>
      </w:pPr>
      <w:r>
        <w:rPr>
          <w:rFonts w:asciiTheme="minorHAnsi" w:hAnsiTheme="minorHAnsi" w:cstheme="minorHAnsi"/>
          <w:bCs/>
          <w:color w:val="000000"/>
        </w:rPr>
        <w:t>L</w:t>
      </w:r>
      <w:r w:rsidR="00154706">
        <w:rPr>
          <w:rFonts w:asciiTheme="minorHAnsi" w:hAnsiTheme="minorHAnsi" w:cstheme="minorHAnsi"/>
          <w:bCs/>
          <w:color w:val="000000"/>
        </w:rPr>
        <w:t xml:space="preserve">es frais liés à la présence de l’AMO </w:t>
      </w:r>
      <w:r w:rsidRPr="000E3521">
        <w:rPr>
          <w:rFonts w:asciiTheme="minorHAnsi" w:hAnsiTheme="minorHAnsi" w:cstheme="minorHAnsi"/>
          <w:bCs/>
          <w:color w:val="000000"/>
        </w:rPr>
        <w:t>sur le chantier et aux réunions ;</w:t>
      </w:r>
    </w:p>
    <w:p w14:paraId="72BCCE8C" w14:textId="77777777" w:rsidR="00A23BE6" w:rsidRPr="004025A8" w:rsidRDefault="00A23BE6" w:rsidP="00A23BE6">
      <w:pPr>
        <w:pStyle w:val="Paragraphedeliste"/>
        <w:keepNext w:val="0"/>
        <w:numPr>
          <w:ilvl w:val="0"/>
          <w:numId w:val="26"/>
        </w:numPr>
        <w:suppressAutoHyphens/>
        <w:spacing w:after="60"/>
        <w:ind w:left="714" w:right="113" w:hanging="357"/>
        <w:jc w:val="both"/>
        <w:rPr>
          <w:rFonts w:asciiTheme="minorHAnsi" w:hAnsiTheme="minorHAnsi" w:cstheme="minorHAnsi"/>
          <w:spacing w:val="-6"/>
        </w:rPr>
      </w:pPr>
      <w:r w:rsidRPr="004025A8">
        <w:rPr>
          <w:rFonts w:asciiTheme="minorHAnsi" w:hAnsiTheme="minorHAnsi" w:cstheme="minorHAnsi"/>
          <w:bCs/>
          <w:color w:val="000000"/>
          <w:spacing w:val="-6"/>
        </w:rPr>
        <w:t xml:space="preserve">Les frais découlant de la prise en compte des contraintes opérationnelles et des restrictions d’accès au site ; </w:t>
      </w:r>
    </w:p>
    <w:p w14:paraId="504CC4EC" w14:textId="77777777" w:rsidR="00A23BE6" w:rsidRPr="000E3521" w:rsidRDefault="00A23BE6" w:rsidP="00A23BE6">
      <w:pPr>
        <w:pStyle w:val="Paragraphedeliste"/>
        <w:keepNext w:val="0"/>
        <w:numPr>
          <w:ilvl w:val="0"/>
          <w:numId w:val="26"/>
        </w:numPr>
        <w:suppressAutoHyphens/>
        <w:spacing w:after="60"/>
        <w:ind w:left="714" w:right="113" w:hanging="357"/>
        <w:jc w:val="both"/>
        <w:rPr>
          <w:rFonts w:asciiTheme="minorHAnsi" w:hAnsiTheme="minorHAnsi" w:cstheme="minorHAnsi"/>
        </w:rPr>
      </w:pPr>
      <w:r>
        <w:rPr>
          <w:rFonts w:asciiTheme="minorHAnsi" w:hAnsiTheme="minorHAnsi" w:cstheme="minorHAnsi"/>
          <w:bCs/>
          <w:color w:val="000000"/>
        </w:rPr>
        <w:t>Les frais liés aux vacations et déplacements.</w:t>
      </w:r>
    </w:p>
    <w:p w14:paraId="2C2B7983" w14:textId="77777777" w:rsidR="00A23BE6" w:rsidRDefault="00A23BE6" w:rsidP="00A23BE6">
      <w:pPr>
        <w:keepNext w:val="0"/>
        <w:widowControl w:val="0"/>
        <w:spacing w:before="120" w:after="0"/>
        <w:rPr>
          <w:rFonts w:asciiTheme="minorHAnsi" w:hAnsiTheme="minorHAnsi" w:cstheme="minorHAnsi"/>
        </w:rPr>
      </w:pPr>
      <w:r>
        <w:rPr>
          <w:rFonts w:asciiTheme="minorHAnsi" w:hAnsiTheme="minorHAnsi" w:cstheme="minorHAnsi"/>
        </w:rPr>
        <w:t xml:space="preserve">La rémunération forfaitaire comprend ainsi la totalité des frais liés à l’exercice des missions confiées au titulaire. </w:t>
      </w:r>
    </w:p>
    <w:p w14:paraId="1AE16006" w14:textId="77777777" w:rsidR="00A23BE6" w:rsidRPr="00017CAC" w:rsidRDefault="00A23BE6" w:rsidP="00A23BE6">
      <w:pPr>
        <w:pStyle w:val="Titre2"/>
      </w:pPr>
      <w:r>
        <w:t>Sous-traitance</w:t>
      </w:r>
      <w:r w:rsidRPr="00017CAC">
        <w:t xml:space="preserve"> </w:t>
      </w:r>
    </w:p>
    <w:p w14:paraId="532D79F4" w14:textId="77777777" w:rsidR="00A23BE6" w:rsidRPr="00A23BE6" w:rsidRDefault="00A23BE6" w:rsidP="00A23BE6">
      <w:pPr>
        <w:spacing w:before="120" w:after="0"/>
        <w:rPr>
          <w:rFonts w:asciiTheme="minorHAnsi" w:hAnsiTheme="minorHAnsi" w:cstheme="minorHAnsi"/>
          <w:color w:val="000000"/>
        </w:rPr>
      </w:pPr>
      <w:r w:rsidRPr="00A23BE6">
        <w:rPr>
          <w:rFonts w:asciiTheme="minorHAnsi" w:hAnsiTheme="minorHAnsi" w:cstheme="minorHAnsi"/>
          <w:color w:val="000000"/>
        </w:rPr>
        <w:t xml:space="preserve">Les déclarations de sous-traitance jointes au présent acte d'engagement indiquent la nature et le montant des prestations que j'envisage (nous envisageons) de faire exécuter par des sous-traitants payés directement ou non, le nom de ces sous-traitants et les conditions de paiement des contrats de sous-traitance ; le montant </w:t>
      </w:r>
      <w:r w:rsidRPr="00A23BE6">
        <w:rPr>
          <w:rFonts w:asciiTheme="minorHAnsi" w:hAnsiTheme="minorHAnsi" w:cstheme="minorHAnsi"/>
          <w:color w:val="000000"/>
        </w:rPr>
        <w:lastRenderedPageBreak/>
        <w:t>des prestations sous-traitées indiqué dans chaque déclaration de sous-traitance constitue le montant maximal de la créance que le sous-traitant concerné pourra présenter en nantissement ou céder.</w:t>
      </w:r>
    </w:p>
    <w:p w14:paraId="12AC7330" w14:textId="77777777" w:rsidR="00A23BE6" w:rsidRPr="00A23BE6" w:rsidRDefault="00A23BE6" w:rsidP="00A23BE6">
      <w:pPr>
        <w:tabs>
          <w:tab w:val="left" w:pos="2552"/>
          <w:tab w:val="right" w:pos="6237"/>
        </w:tabs>
        <w:spacing w:before="120" w:after="0"/>
        <w:rPr>
          <w:rFonts w:asciiTheme="minorHAnsi" w:hAnsiTheme="minorHAnsi" w:cstheme="minorHAnsi"/>
        </w:rPr>
      </w:pPr>
      <w:r w:rsidRPr="00A23BE6">
        <w:rPr>
          <w:rFonts w:asciiTheme="minorHAnsi" w:hAnsiTheme="minorHAnsi" w:cstheme="minorHAnsi"/>
          <w:color w:val="000000"/>
        </w:rPr>
        <w:t>Chaque déclaration de sous-traitance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r>
        <w:rPr>
          <w:rFonts w:asciiTheme="minorHAnsi" w:hAnsiTheme="minorHAnsi" w:cstheme="minorHAnsi"/>
        </w:rPr>
        <w:t>.</w:t>
      </w:r>
    </w:p>
    <w:p w14:paraId="7CCBC157" w14:textId="77777777" w:rsidR="00245BE0" w:rsidRPr="00297458" w:rsidRDefault="002631DC" w:rsidP="000F7E68">
      <w:pPr>
        <w:pStyle w:val="Titre1"/>
      </w:pPr>
      <w:r w:rsidRPr="00297458">
        <w:t>CONDITIONS GENERALES ET PARTICULIERES</w:t>
      </w:r>
    </w:p>
    <w:p w14:paraId="2FC51CB2" w14:textId="77777777" w:rsidR="00245BE0" w:rsidRPr="00297458" w:rsidRDefault="002631DC" w:rsidP="00060581">
      <w:pPr>
        <w:keepNext w:val="0"/>
        <w:numPr>
          <w:ilvl w:val="0"/>
          <w:numId w:val="37"/>
        </w:numPr>
        <w:tabs>
          <w:tab w:val="clear" w:pos="357"/>
          <w:tab w:val="num" w:pos="567"/>
        </w:tabs>
        <w:suppressAutoHyphens/>
        <w:spacing w:before="120" w:after="0"/>
        <w:ind w:left="567"/>
        <w:rPr>
          <w:rFonts w:asciiTheme="minorHAnsi" w:hAnsiTheme="minorHAnsi" w:cstheme="minorHAnsi"/>
        </w:rPr>
      </w:pPr>
      <w:r w:rsidRPr="00297458">
        <w:rPr>
          <w:rFonts w:asciiTheme="minorHAnsi" w:hAnsiTheme="minorHAnsi" w:cstheme="minorHAnsi"/>
          <w:color w:val="000000"/>
        </w:rPr>
        <w:t xml:space="preserve">Les prix du présent marché sont </w:t>
      </w:r>
      <w:r w:rsidRPr="00297458">
        <w:rPr>
          <w:rFonts w:asciiTheme="minorHAnsi" w:hAnsiTheme="minorHAnsi" w:cstheme="minorHAnsi"/>
        </w:rPr>
        <w:t xml:space="preserve">révisables. </w:t>
      </w:r>
    </w:p>
    <w:p w14:paraId="37EA9655" w14:textId="77777777" w:rsidR="00245BE0" w:rsidRPr="00297458" w:rsidRDefault="002631DC" w:rsidP="00060581">
      <w:pPr>
        <w:keepNext w:val="0"/>
        <w:numPr>
          <w:ilvl w:val="0"/>
          <w:numId w:val="37"/>
        </w:numPr>
        <w:tabs>
          <w:tab w:val="clear" w:pos="357"/>
          <w:tab w:val="num" w:pos="567"/>
        </w:tabs>
        <w:suppressAutoHyphens/>
        <w:spacing w:before="120" w:after="0"/>
        <w:ind w:left="567"/>
        <w:rPr>
          <w:rFonts w:asciiTheme="minorHAnsi" w:hAnsiTheme="minorHAnsi" w:cstheme="minorHAnsi"/>
        </w:rPr>
      </w:pPr>
      <w:r w:rsidRPr="00297458">
        <w:rPr>
          <w:rFonts w:asciiTheme="minorHAnsi" w:hAnsiTheme="minorHAnsi" w:cstheme="minorHAnsi"/>
          <w:color w:val="000000"/>
        </w:rPr>
        <w:t>Il n'est pas prévu d'avance.</w:t>
      </w:r>
    </w:p>
    <w:p w14:paraId="3D96012A" w14:textId="77777777" w:rsidR="00245BE0" w:rsidRPr="00297458" w:rsidRDefault="002631DC" w:rsidP="00060581">
      <w:pPr>
        <w:keepNext w:val="0"/>
        <w:numPr>
          <w:ilvl w:val="0"/>
          <w:numId w:val="37"/>
        </w:numPr>
        <w:tabs>
          <w:tab w:val="clear" w:pos="357"/>
          <w:tab w:val="num" w:pos="567"/>
        </w:tabs>
        <w:suppressAutoHyphens/>
        <w:spacing w:before="120" w:after="0"/>
        <w:ind w:left="567"/>
        <w:rPr>
          <w:rFonts w:asciiTheme="minorHAnsi" w:hAnsiTheme="minorHAnsi" w:cstheme="minorHAnsi"/>
        </w:rPr>
      </w:pPr>
      <w:r w:rsidRPr="00297458">
        <w:rPr>
          <w:rFonts w:asciiTheme="minorHAnsi" w:hAnsiTheme="minorHAnsi" w:cstheme="minorHAnsi"/>
          <w:color w:val="000000"/>
        </w:rPr>
        <w:t>Il n’est pas prévu de retenue de garantie.</w:t>
      </w:r>
    </w:p>
    <w:p w14:paraId="3EB76A45" w14:textId="77777777" w:rsidR="00245BE0" w:rsidRPr="00274E5D" w:rsidRDefault="002631DC" w:rsidP="00060581">
      <w:pPr>
        <w:keepNext w:val="0"/>
        <w:numPr>
          <w:ilvl w:val="0"/>
          <w:numId w:val="37"/>
        </w:numPr>
        <w:tabs>
          <w:tab w:val="clear" w:pos="357"/>
          <w:tab w:val="num" w:pos="567"/>
        </w:tabs>
        <w:suppressAutoHyphens/>
        <w:spacing w:before="120"/>
        <w:ind w:left="567"/>
        <w:rPr>
          <w:rFonts w:asciiTheme="minorHAnsi" w:hAnsiTheme="minorHAnsi" w:cstheme="minorHAnsi"/>
          <w:spacing w:val="-2"/>
        </w:rPr>
      </w:pPr>
      <w:r w:rsidRPr="00274E5D">
        <w:rPr>
          <w:rFonts w:asciiTheme="minorHAnsi" w:hAnsiTheme="minorHAnsi" w:cstheme="minorHAnsi"/>
          <w:color w:val="000000"/>
          <w:spacing w:val="-2"/>
        </w:rPr>
        <w:t>En cas de résiliation du marché, il sera f</w:t>
      </w:r>
      <w:r w:rsidR="000725E1" w:rsidRPr="00274E5D">
        <w:rPr>
          <w:rFonts w:asciiTheme="minorHAnsi" w:hAnsiTheme="minorHAnsi" w:cstheme="minorHAnsi"/>
          <w:color w:val="000000"/>
          <w:spacing w:val="-2"/>
        </w:rPr>
        <w:t>ait application des disposition</w:t>
      </w:r>
      <w:r w:rsidR="00060581" w:rsidRPr="00274E5D">
        <w:rPr>
          <w:rFonts w:asciiTheme="minorHAnsi" w:hAnsiTheme="minorHAnsi" w:cstheme="minorHAnsi"/>
          <w:color w:val="000000"/>
          <w:spacing w:val="-2"/>
        </w:rPr>
        <w:t>s prévue au chapitre 7 du CCAG</w:t>
      </w:r>
      <w:r w:rsidR="000725E1" w:rsidRPr="00274E5D">
        <w:rPr>
          <w:rFonts w:asciiTheme="minorHAnsi" w:hAnsiTheme="minorHAnsi" w:cstheme="minorHAnsi"/>
          <w:color w:val="000000"/>
          <w:spacing w:val="-2"/>
        </w:rPr>
        <w:t xml:space="preserve"> PI.</w:t>
      </w:r>
    </w:p>
    <w:p w14:paraId="1D74B3E2" w14:textId="77777777" w:rsidR="00245BE0" w:rsidRPr="00297458" w:rsidRDefault="002631DC" w:rsidP="000F7E68">
      <w:pPr>
        <w:pStyle w:val="Titre1"/>
      </w:pPr>
      <w:r w:rsidRPr="00297458">
        <w:t>MODALITES DE REGLEMENT</w:t>
      </w:r>
    </w:p>
    <w:p w14:paraId="21259E46"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color w:val="000000"/>
          <w:szCs w:val="28"/>
        </w:rPr>
        <w:t>Le règlement des prestations sera effectué</w:t>
      </w:r>
      <w:r w:rsidR="00F0372E" w:rsidRPr="00297458">
        <w:rPr>
          <w:rFonts w:asciiTheme="minorHAnsi" w:hAnsiTheme="minorHAnsi" w:cstheme="minorHAnsi"/>
          <w:color w:val="000000"/>
          <w:szCs w:val="28"/>
        </w:rPr>
        <w:t xml:space="preserve"> sur la base de factures correspondant aux prestations réalisées.</w:t>
      </w:r>
    </w:p>
    <w:p w14:paraId="3B35AD9C" w14:textId="77777777" w:rsidR="00245BE0" w:rsidRPr="00297458" w:rsidRDefault="002631DC" w:rsidP="00A23BE6">
      <w:pPr>
        <w:pStyle w:val="Titre3"/>
        <w:numPr>
          <w:ilvl w:val="2"/>
          <w:numId w:val="13"/>
        </w:numPr>
      </w:pPr>
      <w:r w:rsidRPr="00297458">
        <w:t>Variation des prix</w:t>
      </w:r>
    </w:p>
    <w:p w14:paraId="15520CC5" w14:textId="77777777" w:rsidR="00245BE0" w:rsidRPr="00297458" w:rsidRDefault="002631DC" w:rsidP="00A23BE6">
      <w:pPr>
        <w:pStyle w:val="Titre4"/>
        <w:numPr>
          <w:ilvl w:val="3"/>
          <w:numId w:val="44"/>
        </w:numPr>
      </w:pPr>
      <w:r w:rsidRPr="00297458">
        <w:t>Mois d’établissement des prix du marché</w:t>
      </w:r>
    </w:p>
    <w:p w14:paraId="07C0A5E8"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rPr>
        <w:t xml:space="preserve">Les prix du marché sont établis sur la base des conditions économiques du mois </w:t>
      </w:r>
      <w:r w:rsidR="00760666">
        <w:rPr>
          <w:rFonts w:asciiTheme="minorHAnsi" w:hAnsiTheme="minorHAnsi" w:cstheme="minorHAnsi"/>
        </w:rPr>
        <w:t xml:space="preserve">de </w:t>
      </w:r>
      <w:r w:rsidR="00065CB1">
        <w:rPr>
          <w:rFonts w:asciiTheme="minorHAnsi" w:hAnsiTheme="minorHAnsi" w:cstheme="minorHAnsi"/>
        </w:rPr>
        <w:t>JUIN</w:t>
      </w:r>
      <w:r w:rsidR="00760666">
        <w:rPr>
          <w:rFonts w:asciiTheme="minorHAnsi" w:hAnsiTheme="minorHAnsi" w:cstheme="minorHAnsi"/>
        </w:rPr>
        <w:t xml:space="preserve"> 2025, ce mois est appelé « mois zéro »</w:t>
      </w:r>
      <w:r w:rsidRPr="00297458">
        <w:rPr>
          <w:rFonts w:asciiTheme="minorHAnsi" w:hAnsiTheme="minorHAnsi" w:cstheme="minorHAnsi"/>
        </w:rPr>
        <w:t>.</w:t>
      </w:r>
    </w:p>
    <w:p w14:paraId="04A95B93" w14:textId="77777777" w:rsidR="00245BE0" w:rsidRPr="00297458" w:rsidRDefault="002631DC" w:rsidP="00A23BE6">
      <w:pPr>
        <w:pStyle w:val="Titre4"/>
        <w:numPr>
          <w:ilvl w:val="3"/>
          <w:numId w:val="44"/>
        </w:numPr>
      </w:pPr>
      <w:r w:rsidRPr="00297458">
        <w:t>Mode de variation et de calcul des prix</w:t>
      </w:r>
    </w:p>
    <w:p w14:paraId="702AC2E8"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rPr>
        <w:t>Les prix du marché sont révisables suivant les modalités fixées ainsi :</w:t>
      </w:r>
    </w:p>
    <w:p w14:paraId="33843A70" w14:textId="77777777" w:rsidR="00245BE0" w:rsidRPr="00297458" w:rsidRDefault="002631DC" w:rsidP="00D91F39">
      <w:pPr>
        <w:keepNext w:val="0"/>
        <w:suppressAutoHyphens/>
        <w:spacing w:before="120" w:after="240"/>
        <w:rPr>
          <w:rFonts w:asciiTheme="minorHAnsi" w:hAnsiTheme="minorHAnsi" w:cstheme="minorHAnsi"/>
          <w:b/>
          <w:i/>
          <w:color w:val="000000" w:themeColor="text1"/>
          <w:u w:val="single"/>
        </w:rPr>
      </w:pPr>
      <w:r w:rsidRPr="00297458">
        <w:rPr>
          <w:rFonts w:asciiTheme="minorHAnsi" w:hAnsiTheme="minorHAnsi" w:cstheme="minorHAnsi"/>
          <w:b/>
          <w:i/>
          <w:color w:val="000000" w:themeColor="text1"/>
          <w:u w:val="single"/>
        </w:rPr>
        <w:t>Choix de l’index de référence</w:t>
      </w:r>
    </w:p>
    <w:p w14:paraId="72C2B3C6"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rPr>
        <w:t>L’index de référence</w:t>
      </w:r>
      <w:r w:rsidRPr="00297458">
        <w:rPr>
          <w:rStyle w:val="Ancredenotedebasdepage"/>
          <w:rFonts w:asciiTheme="minorHAnsi" w:hAnsiTheme="minorHAnsi" w:cstheme="minorHAnsi"/>
        </w:rPr>
        <w:footnoteReference w:id="5"/>
      </w:r>
      <w:r w:rsidRPr="00297458">
        <w:rPr>
          <w:rFonts w:asciiTheme="minorHAnsi" w:hAnsiTheme="minorHAnsi" w:cstheme="minorHAnsi"/>
        </w:rPr>
        <w:t xml:space="preserve">, choisi en raison de sa structure pour </w:t>
      </w:r>
      <w:r w:rsidR="00056765">
        <w:rPr>
          <w:rFonts w:asciiTheme="minorHAnsi" w:hAnsiTheme="minorHAnsi" w:cstheme="minorHAnsi"/>
        </w:rPr>
        <w:t xml:space="preserve">la révision des prix du marché est l‘index </w:t>
      </w:r>
      <w:r w:rsidRPr="00297458">
        <w:rPr>
          <w:rFonts w:asciiTheme="minorHAnsi" w:hAnsiTheme="minorHAnsi" w:cstheme="minorHAnsi"/>
        </w:rPr>
        <w:t xml:space="preserve"> : </w:t>
      </w:r>
      <w:r w:rsidR="00056765">
        <w:rPr>
          <w:rFonts w:asciiTheme="minorHAnsi" w:hAnsiTheme="minorHAnsi" w:cstheme="minorHAnsi"/>
          <w:b/>
        </w:rPr>
        <w:t xml:space="preserve">ING (INGENIERIE) </w:t>
      </w:r>
      <w:r w:rsidR="00056765" w:rsidRPr="00056765">
        <w:rPr>
          <w:rFonts w:asciiTheme="minorHAnsi" w:hAnsiTheme="minorHAnsi" w:cstheme="minorHAnsi"/>
        </w:rPr>
        <w:t>–</w:t>
      </w:r>
      <w:r w:rsidR="00056765">
        <w:rPr>
          <w:rFonts w:asciiTheme="minorHAnsi" w:hAnsiTheme="minorHAnsi" w:cstheme="minorHAnsi"/>
        </w:rPr>
        <w:t xml:space="preserve"> base 100 en 2010.</w:t>
      </w:r>
    </w:p>
    <w:p w14:paraId="34F4D2F7" w14:textId="77777777" w:rsidR="00245BE0" w:rsidRPr="00297458" w:rsidRDefault="00056765" w:rsidP="00D91F39">
      <w:pPr>
        <w:keepNext w:val="0"/>
        <w:suppressAutoHyphens/>
        <w:spacing w:before="120" w:after="240"/>
        <w:rPr>
          <w:rFonts w:asciiTheme="minorHAnsi" w:hAnsiTheme="minorHAnsi" w:cstheme="minorHAnsi"/>
          <w:b/>
          <w:i/>
          <w:color w:val="000000" w:themeColor="text1"/>
          <w:u w:val="single"/>
        </w:rPr>
      </w:pPr>
      <w:r>
        <w:rPr>
          <w:rFonts w:asciiTheme="minorHAnsi" w:hAnsiTheme="minorHAnsi" w:cstheme="minorHAnsi"/>
          <w:b/>
          <w:i/>
          <w:color w:val="000000" w:themeColor="text1"/>
          <w:u w:val="single"/>
        </w:rPr>
        <w:t>Modalités de révision</w:t>
      </w:r>
      <w:r w:rsidR="002631DC" w:rsidRPr="00297458">
        <w:rPr>
          <w:rFonts w:asciiTheme="minorHAnsi" w:hAnsiTheme="minorHAnsi" w:cstheme="minorHAnsi"/>
          <w:b/>
          <w:i/>
          <w:color w:val="000000" w:themeColor="text1"/>
          <w:u w:val="single"/>
        </w:rPr>
        <w:t xml:space="preserve"> des prix</w:t>
      </w:r>
    </w:p>
    <w:p w14:paraId="2F4E1836" w14:textId="77777777" w:rsidR="00245BE0" w:rsidRPr="00297458" w:rsidRDefault="00056765" w:rsidP="006D1E8A">
      <w:pPr>
        <w:keepNext w:val="0"/>
        <w:widowControl w:val="0"/>
        <w:spacing w:before="120" w:after="0"/>
        <w:rPr>
          <w:rFonts w:asciiTheme="minorHAnsi" w:hAnsiTheme="minorHAnsi" w:cstheme="minorHAnsi"/>
        </w:rPr>
      </w:pPr>
      <w:r w:rsidRPr="00056765">
        <w:rPr>
          <w:rFonts w:asciiTheme="minorHAnsi" w:hAnsiTheme="minorHAnsi" w:cstheme="minorHAnsi"/>
        </w:rPr>
        <w:t xml:space="preserve">Le coefficient de révision </w:t>
      </w:r>
      <w:proofErr w:type="spellStart"/>
      <w:r w:rsidRPr="00056765">
        <w:rPr>
          <w:rFonts w:asciiTheme="minorHAnsi" w:hAnsiTheme="minorHAnsi" w:cstheme="minorHAnsi"/>
        </w:rPr>
        <w:t>Cn</w:t>
      </w:r>
      <w:proofErr w:type="spellEnd"/>
      <w:r w:rsidRPr="00056765">
        <w:rPr>
          <w:rFonts w:asciiTheme="minorHAnsi" w:hAnsiTheme="minorHAnsi" w:cstheme="minorHAnsi"/>
        </w:rPr>
        <w:t xml:space="preserve"> applicable pour le calcul de la facturation du mois n est donné par la formule suivante </w:t>
      </w:r>
      <w:r w:rsidR="002631DC" w:rsidRPr="00056765">
        <w:rPr>
          <w:rFonts w:asciiTheme="minorHAnsi" w:hAnsiTheme="minorHAnsi" w:cstheme="minorHAnsi"/>
        </w:rPr>
        <w:t>:</w:t>
      </w:r>
    </w:p>
    <w:p w14:paraId="62039839" w14:textId="77777777" w:rsidR="00245BE0" w:rsidRPr="00297458" w:rsidRDefault="00056765" w:rsidP="00D91F39">
      <w:pPr>
        <w:keepNext w:val="0"/>
        <w:suppressAutoHyphens/>
        <w:spacing w:after="0"/>
        <w:jc w:val="center"/>
        <w:rPr>
          <w:rFonts w:asciiTheme="minorHAnsi" w:hAnsiTheme="minorHAnsi" w:cstheme="minorHAnsi"/>
        </w:rPr>
      </w:pPr>
      <w:proofErr w:type="spellStart"/>
      <w:r>
        <w:rPr>
          <w:rFonts w:asciiTheme="minorHAnsi" w:hAnsiTheme="minorHAnsi" w:cstheme="minorHAnsi"/>
          <w:b/>
        </w:rPr>
        <w:t>Cn</w:t>
      </w:r>
      <w:proofErr w:type="spellEnd"/>
      <w:r>
        <w:rPr>
          <w:rFonts w:asciiTheme="minorHAnsi" w:hAnsiTheme="minorHAnsi" w:cstheme="minorHAnsi"/>
          <w:b/>
        </w:rPr>
        <w:t> = 0,125 + 0,875x(In/Io)</w:t>
      </w:r>
    </w:p>
    <w:p w14:paraId="3EF39CEC" w14:textId="77777777" w:rsidR="00245BE0" w:rsidRPr="00297458" w:rsidRDefault="00056765" w:rsidP="006D1E8A">
      <w:pPr>
        <w:keepNext w:val="0"/>
        <w:widowControl w:val="0"/>
        <w:spacing w:before="120" w:after="0"/>
        <w:rPr>
          <w:rFonts w:asciiTheme="minorHAnsi" w:hAnsiTheme="minorHAnsi" w:cstheme="minorHAnsi"/>
        </w:rPr>
      </w:pPr>
      <w:r>
        <w:rPr>
          <w:rFonts w:asciiTheme="minorHAnsi" w:hAnsiTheme="minorHAnsi" w:cstheme="minorHAnsi"/>
        </w:rPr>
        <w:t xml:space="preserve">Dans laquelle I0 et In sont les valeurs prises par l’index de référence I respectivement au mois zéro et au mois n. Le mois </w:t>
      </w:r>
      <w:proofErr w:type="spellStart"/>
      <w:r>
        <w:rPr>
          <w:rFonts w:asciiTheme="minorHAnsi" w:hAnsiTheme="minorHAnsi" w:cstheme="minorHAnsi"/>
        </w:rPr>
        <w:t>n étant</w:t>
      </w:r>
      <w:proofErr w:type="spellEnd"/>
      <w:r>
        <w:rPr>
          <w:rFonts w:asciiTheme="minorHAnsi" w:hAnsiTheme="minorHAnsi" w:cstheme="minorHAnsi"/>
        </w:rPr>
        <w:t> :</w:t>
      </w:r>
    </w:p>
    <w:p w14:paraId="22D7D7E3" w14:textId="77777777" w:rsidR="00245BE0" w:rsidRPr="00056765" w:rsidRDefault="00056765" w:rsidP="00056765">
      <w:pPr>
        <w:pStyle w:val="Paragraphedeliste"/>
        <w:keepNext w:val="0"/>
        <w:numPr>
          <w:ilvl w:val="0"/>
          <w:numId w:val="5"/>
        </w:numPr>
        <w:suppressAutoHyphens/>
        <w:spacing w:before="120" w:after="120"/>
        <w:jc w:val="both"/>
        <w:rPr>
          <w:rFonts w:asciiTheme="minorHAnsi" w:hAnsiTheme="minorHAnsi" w:cstheme="minorHAnsi"/>
        </w:rPr>
      </w:pPr>
      <w:r w:rsidRPr="00056765">
        <w:rPr>
          <w:rFonts w:asciiTheme="minorHAnsi" w:hAnsiTheme="minorHAnsi" w:cstheme="minorHAnsi"/>
        </w:rPr>
        <w:t>Pour le paiement des factures mensuelles, le mois d’exécution des prestations ;</w:t>
      </w:r>
    </w:p>
    <w:p w14:paraId="4D81E440" w14:textId="77777777" w:rsidR="00056765" w:rsidRPr="00056765" w:rsidRDefault="00056765" w:rsidP="00056765">
      <w:pPr>
        <w:pStyle w:val="Paragraphedeliste"/>
        <w:keepNext w:val="0"/>
        <w:numPr>
          <w:ilvl w:val="0"/>
          <w:numId w:val="5"/>
        </w:numPr>
        <w:suppressAutoHyphens/>
        <w:spacing w:before="120" w:after="120"/>
        <w:jc w:val="both"/>
        <w:rPr>
          <w:rFonts w:asciiTheme="minorHAnsi" w:hAnsiTheme="minorHAnsi" w:cstheme="minorHAnsi"/>
        </w:rPr>
      </w:pPr>
      <w:r w:rsidRPr="00056765">
        <w:rPr>
          <w:rFonts w:asciiTheme="minorHAnsi" w:hAnsiTheme="minorHAnsi" w:cstheme="minorHAnsi"/>
        </w:rPr>
        <w:t>Pour les paiements partiels définitifs, le mois d’achèvement des prestations de la partie technique concernée ;</w:t>
      </w:r>
    </w:p>
    <w:p w14:paraId="0B1E3B5A" w14:textId="77777777" w:rsidR="00245BE0" w:rsidRPr="00056765" w:rsidRDefault="00056765" w:rsidP="00056765">
      <w:pPr>
        <w:pStyle w:val="Paragraphedeliste"/>
        <w:keepNext w:val="0"/>
        <w:numPr>
          <w:ilvl w:val="0"/>
          <w:numId w:val="5"/>
        </w:numPr>
        <w:suppressAutoHyphens/>
        <w:spacing w:before="120" w:after="120"/>
        <w:jc w:val="both"/>
        <w:rPr>
          <w:rFonts w:asciiTheme="minorHAnsi" w:hAnsiTheme="minorHAnsi" w:cstheme="minorHAnsi"/>
        </w:rPr>
      </w:pPr>
      <w:r w:rsidRPr="00056765">
        <w:rPr>
          <w:rFonts w:asciiTheme="minorHAnsi" w:hAnsiTheme="minorHAnsi" w:cstheme="minorHAnsi"/>
        </w:rPr>
        <w:t>Pour le paiement du solde, le mois de remise des documents définitifs au maitre d’ouvrage, ou, en cas de retard dans cette remise de documents, le mois contractuel de fin d’exécution des prestations.</w:t>
      </w:r>
    </w:p>
    <w:p w14:paraId="21D7A5D8" w14:textId="77777777" w:rsidR="00245BE0" w:rsidRPr="00297458" w:rsidRDefault="002631DC" w:rsidP="00A23BE6">
      <w:pPr>
        <w:pStyle w:val="Titre3"/>
        <w:numPr>
          <w:ilvl w:val="2"/>
          <w:numId w:val="13"/>
        </w:numPr>
      </w:pPr>
      <w:r w:rsidRPr="00297458">
        <w:t>Mode de transmission des de</w:t>
      </w:r>
      <w:r w:rsidR="00060581">
        <w:t>mandes de paiement sur facture</w:t>
      </w:r>
    </w:p>
    <w:p w14:paraId="69020125"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rPr>
        <w:t>En application de l’article 3 de l’ordonnance n° 2014-467 du 26 juin 2014</w:t>
      </w:r>
      <w:r w:rsidR="00F0372E" w:rsidRPr="00297458">
        <w:rPr>
          <w:rFonts w:asciiTheme="minorHAnsi" w:hAnsiTheme="minorHAnsi" w:cstheme="minorHAnsi"/>
        </w:rPr>
        <w:t xml:space="preserve"> et du décret n° 2016-1478 du 2 </w:t>
      </w:r>
      <w:r w:rsidRPr="00297458">
        <w:rPr>
          <w:rFonts w:asciiTheme="minorHAnsi" w:hAnsiTheme="minorHAnsi" w:cstheme="minorHAnsi"/>
        </w:rPr>
        <w:t>novembre 2016, les sociétés ayant contracté des contrats avec l’Etat sont tenues depuis le 01/01/2017 de transmettre leurs factures sous forme dématérialisée.</w:t>
      </w:r>
    </w:p>
    <w:p w14:paraId="0CF2D2B1" w14:textId="77777777" w:rsidR="00245BE0" w:rsidRPr="00297458" w:rsidRDefault="002631DC" w:rsidP="00286787">
      <w:pPr>
        <w:keepNext w:val="0"/>
        <w:keepLines/>
        <w:widowControl w:val="0"/>
        <w:spacing w:before="120" w:after="0"/>
        <w:rPr>
          <w:rFonts w:asciiTheme="minorHAnsi" w:hAnsiTheme="minorHAnsi" w:cstheme="minorHAnsi"/>
        </w:rPr>
      </w:pPr>
      <w:r w:rsidRPr="00297458">
        <w:rPr>
          <w:rFonts w:asciiTheme="minorHAnsi" w:hAnsiTheme="minorHAnsi" w:cstheme="minorHAnsi"/>
        </w:rPr>
        <w:t xml:space="preserve">Le titulaire adresse ses factures de façon dématérialisée en utilisant le portail sécurisé CHORUS PRO accessible à l’adresse suivante : </w:t>
      </w:r>
      <w:hyperlink r:id="rId32">
        <w:r w:rsidRPr="00297458">
          <w:rPr>
            <w:rStyle w:val="LienInternet"/>
            <w:rFonts w:asciiTheme="minorHAnsi" w:hAnsiTheme="minorHAnsi" w:cstheme="minorHAnsi"/>
          </w:rPr>
          <w:t>https://chorus-pro.gouv.fr</w:t>
        </w:r>
      </w:hyperlink>
      <w:r w:rsidR="00286787" w:rsidRPr="00286787">
        <w:rPr>
          <w:rStyle w:val="LienInternet"/>
          <w:rFonts w:asciiTheme="minorHAnsi" w:hAnsiTheme="minorHAnsi" w:cstheme="minorHAnsi"/>
          <w:color w:val="auto"/>
          <w:u w:val="none"/>
        </w:rPr>
        <w:t>.</w:t>
      </w:r>
    </w:p>
    <w:p w14:paraId="5A899981"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rPr>
        <w:lastRenderedPageBreak/>
        <w:t xml:space="preserve">Ce portail permet d’intégrer automatiquement les factures destinées aux services de l’Etat et de suivre l’état d’avancement de leur traitement. </w:t>
      </w:r>
    </w:p>
    <w:p w14:paraId="6BD2D575" w14:textId="77777777" w:rsidR="00245BE0" w:rsidRPr="00297458"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b/>
        </w:rPr>
        <w:t>Les modalités de dépôt des demandes de paiement sont décrites en annexe </w:t>
      </w:r>
      <w:r w:rsidR="000B577C">
        <w:rPr>
          <w:rFonts w:asciiTheme="minorHAnsi" w:hAnsiTheme="minorHAnsi" w:cstheme="minorHAnsi"/>
          <w:b/>
        </w:rPr>
        <w:t>3</w:t>
      </w:r>
      <w:r w:rsidRPr="00297458">
        <w:rPr>
          <w:rFonts w:asciiTheme="minorHAnsi" w:hAnsiTheme="minorHAnsi" w:cstheme="minorHAnsi"/>
          <w:b/>
        </w:rPr>
        <w:t xml:space="preserve"> </w:t>
      </w:r>
      <w:r w:rsidR="00F0372E" w:rsidRPr="00297458">
        <w:rPr>
          <w:rFonts w:asciiTheme="minorHAnsi" w:hAnsiTheme="minorHAnsi" w:cstheme="minorHAnsi"/>
          <w:b/>
        </w:rPr>
        <w:t xml:space="preserve">du présent AE – </w:t>
      </w:r>
      <w:r w:rsidR="008E5BB2">
        <w:rPr>
          <w:rFonts w:asciiTheme="minorHAnsi" w:hAnsiTheme="minorHAnsi" w:cstheme="minorHAnsi"/>
          <w:b/>
        </w:rPr>
        <w:t>Cahier des charges</w:t>
      </w:r>
      <w:r w:rsidR="00F0372E" w:rsidRPr="00297458">
        <w:rPr>
          <w:rFonts w:asciiTheme="minorHAnsi" w:hAnsiTheme="minorHAnsi" w:cstheme="minorHAnsi"/>
          <w:b/>
        </w:rPr>
        <w:t>.</w:t>
      </w:r>
    </w:p>
    <w:p w14:paraId="1253E36A" w14:textId="77777777" w:rsidR="00245BE0" w:rsidRDefault="002631DC" w:rsidP="006D1E8A">
      <w:pPr>
        <w:keepNext w:val="0"/>
        <w:widowControl w:val="0"/>
        <w:spacing w:before="120" w:after="0"/>
        <w:rPr>
          <w:rFonts w:asciiTheme="minorHAnsi" w:hAnsiTheme="minorHAnsi" w:cstheme="minorHAnsi"/>
          <w:color w:val="000000"/>
        </w:rPr>
      </w:pPr>
      <w:r w:rsidRPr="00297458">
        <w:rPr>
          <w:rFonts w:asciiTheme="minorHAnsi" w:hAnsiTheme="minorHAnsi" w:cstheme="minorHAnsi"/>
          <w:color w:val="000000"/>
        </w:rPr>
        <w:t xml:space="preserve">Le défaut de paiement dans le délai de 30 jours à compter de la date de réception de la facture par l’administration fait courir de plein droit, et sans autre formalité, des intérêts moratoires au bénéfice du titulaire du </w:t>
      </w:r>
      <w:r w:rsidR="00274E5D" w:rsidRPr="00297458">
        <w:rPr>
          <w:rFonts w:asciiTheme="minorHAnsi" w:hAnsiTheme="minorHAnsi" w:cstheme="minorHAnsi"/>
          <w:color w:val="000000"/>
        </w:rPr>
        <w:t>marché.</w:t>
      </w:r>
    </w:p>
    <w:p w14:paraId="3748215D" w14:textId="77777777" w:rsidR="00245BE0" w:rsidRPr="00297458" w:rsidRDefault="002631DC" w:rsidP="000F7E68">
      <w:pPr>
        <w:pStyle w:val="Titre1"/>
      </w:pPr>
      <w:r w:rsidRPr="00297458">
        <w:t>PAIEMENTS</w:t>
      </w:r>
    </w:p>
    <w:p w14:paraId="6534CE0A" w14:textId="77777777" w:rsidR="008E5BB2" w:rsidRPr="00D949D1" w:rsidRDefault="008E5BB2" w:rsidP="008E5BB2">
      <w:pPr>
        <w:keepNext w:val="0"/>
        <w:widowControl w:val="0"/>
        <w:spacing w:before="120" w:after="0"/>
        <w:rPr>
          <w:rFonts w:asciiTheme="minorHAnsi" w:hAnsiTheme="minorHAnsi" w:cstheme="minorHAnsi"/>
          <w:color w:val="000000"/>
          <w:u w:val="single"/>
        </w:rPr>
      </w:pPr>
      <w:r w:rsidRPr="00D949D1">
        <w:rPr>
          <w:rFonts w:asciiTheme="minorHAnsi" w:hAnsiTheme="minorHAnsi" w:cstheme="minorHAnsi"/>
          <w:color w:val="000000"/>
          <w:u w:val="single"/>
        </w:rPr>
        <w:t xml:space="preserve">Cas du paiement à </w:t>
      </w:r>
      <w:r>
        <w:rPr>
          <w:rFonts w:asciiTheme="minorHAnsi" w:hAnsiTheme="minorHAnsi" w:cstheme="minorHAnsi"/>
          <w:color w:val="000000"/>
          <w:u w:val="single"/>
        </w:rPr>
        <w:t>un compte unique</w:t>
      </w:r>
      <w:r w:rsidRPr="00D949D1">
        <w:rPr>
          <w:rFonts w:asciiTheme="minorHAnsi" w:hAnsiTheme="minorHAnsi" w:cstheme="minorHAnsi"/>
          <w:color w:val="000000"/>
          <w:u w:val="single"/>
        </w:rPr>
        <w:t xml:space="preserve"> </w:t>
      </w:r>
    </w:p>
    <w:p w14:paraId="35D14CFF" w14:textId="77777777" w:rsidR="00245BE0" w:rsidRDefault="003E389C" w:rsidP="006D1E8A">
      <w:pPr>
        <w:keepNext w:val="0"/>
        <w:widowControl w:val="0"/>
        <w:tabs>
          <w:tab w:val="left" w:pos="2160"/>
        </w:tabs>
        <w:spacing w:before="120" w:after="0"/>
        <w:rPr>
          <w:rFonts w:asciiTheme="minorHAnsi" w:hAnsiTheme="minorHAnsi" w:cstheme="minorHAnsi"/>
          <w:color w:val="000000"/>
        </w:rPr>
      </w:pPr>
      <w:r w:rsidRPr="003E389C">
        <w:rPr>
          <w:rFonts w:asciiTheme="minorHAnsi" w:hAnsiTheme="minorHAnsi" w:cstheme="minorHAnsi"/>
        </w:rPr>
        <w:t>Le pouvoir adjudicateur</w:t>
      </w:r>
      <w:r w:rsidRPr="00BF00B3">
        <w:rPr>
          <w:rFonts w:ascii="Arial" w:hAnsi="Arial" w:cs="Arial"/>
          <w:sz w:val="20"/>
          <w:szCs w:val="20"/>
        </w:rPr>
        <w:t xml:space="preserve"> </w:t>
      </w:r>
      <w:r w:rsidR="002631DC" w:rsidRPr="00297458">
        <w:rPr>
          <w:rFonts w:asciiTheme="minorHAnsi" w:hAnsiTheme="minorHAnsi" w:cstheme="minorHAnsi"/>
          <w:color w:val="000000"/>
        </w:rPr>
        <w:t xml:space="preserve">se libérera des sommes dues au titre du présent marché en faisant porter le montant au crédit du compte </w:t>
      </w:r>
      <w:r w:rsidR="002C4A02">
        <w:rPr>
          <w:rFonts w:asciiTheme="minorHAnsi" w:hAnsiTheme="minorHAnsi" w:cstheme="minorHAnsi"/>
          <w:color w:val="000000"/>
        </w:rPr>
        <w:t>suivant</w:t>
      </w:r>
      <w:r w:rsidR="002631DC" w:rsidRPr="00297458">
        <w:rPr>
          <w:rFonts w:asciiTheme="minorHAnsi" w:hAnsiTheme="minorHAnsi" w:cstheme="minorHAnsi"/>
          <w:color w:val="000000"/>
        </w:rPr>
        <w:t xml:space="preserve"> :</w:t>
      </w:r>
    </w:p>
    <w:p w14:paraId="398393AD" w14:textId="77777777" w:rsidR="002C4A02" w:rsidRPr="002C4A02" w:rsidRDefault="002C4A02" w:rsidP="00D949D1">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120"/>
        <w:rPr>
          <w:rFonts w:asciiTheme="minorHAnsi" w:hAnsiTheme="minorHAnsi" w:cstheme="minorHAnsi"/>
          <w:color w:val="000000"/>
        </w:rPr>
      </w:pPr>
      <w:r w:rsidRPr="002C4A02">
        <w:rPr>
          <w:rFonts w:asciiTheme="minorHAnsi" w:hAnsiTheme="minorHAnsi" w:cstheme="minorHAnsi"/>
          <w:color w:val="000000"/>
        </w:rPr>
        <w:t xml:space="preserve">En cas de groupement solidaire, en l’absence de compte commun, il y a lieu de produire l’autorisation du </w:t>
      </w:r>
      <w:r w:rsidR="001D2E42" w:rsidRPr="002C4A02">
        <w:rPr>
          <w:rFonts w:asciiTheme="minorHAnsi" w:hAnsiTheme="minorHAnsi" w:cstheme="minorHAnsi"/>
          <w:color w:val="000000"/>
        </w:rPr>
        <w:t>cotraitant</w:t>
      </w:r>
      <w:r w:rsidRPr="002C4A02">
        <w:rPr>
          <w:rFonts w:asciiTheme="minorHAnsi" w:hAnsiTheme="minorHAnsi" w:cstheme="minorHAnsi"/>
          <w:color w:val="000000"/>
        </w:rPr>
        <w:t xml:space="preserve"> de payer au compte du mandataire. </w:t>
      </w:r>
    </w:p>
    <w:tbl>
      <w:tblPr>
        <w:tblW w:w="9638" w:type="dxa"/>
        <w:tblLayout w:type="fixed"/>
        <w:tblCellMar>
          <w:left w:w="70" w:type="dxa"/>
          <w:right w:w="70" w:type="dxa"/>
        </w:tblCellMar>
        <w:tblLook w:val="0000" w:firstRow="0" w:lastRow="0" w:firstColumn="0" w:lastColumn="0" w:noHBand="0" w:noVBand="0"/>
      </w:tblPr>
      <w:tblGrid>
        <w:gridCol w:w="9638"/>
      </w:tblGrid>
      <w:tr w:rsidR="002C4A02" w:rsidRPr="00D949D1" w14:paraId="716136DD" w14:textId="77777777" w:rsidTr="001A235C">
        <w:trPr>
          <w:cantSplit/>
          <w:trHeight w:hRule="exact" w:val="4535"/>
        </w:trPr>
        <w:tc>
          <w:tcPr>
            <w:tcW w:w="9638" w:type="dxa"/>
            <w:tcBorders>
              <w:top w:val="single" w:sz="12" w:space="0" w:color="auto"/>
              <w:left w:val="single" w:sz="12" w:space="0" w:color="auto"/>
              <w:bottom w:val="single" w:sz="12" w:space="0" w:color="auto"/>
              <w:right w:val="single" w:sz="12" w:space="0" w:color="auto"/>
            </w:tcBorders>
          </w:tcPr>
          <w:p w14:paraId="07C520CE" w14:textId="77777777" w:rsidR="002C4A02" w:rsidRPr="00D949D1" w:rsidRDefault="002C4A02" w:rsidP="00D91F39">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2280"/>
              <w:jc w:val="center"/>
              <w:rPr>
                <w:rFonts w:asciiTheme="minorHAnsi" w:hAnsiTheme="minorHAnsi" w:cstheme="minorHAnsi"/>
                <w:color w:val="000000"/>
                <w:sz w:val="20"/>
                <w:szCs w:val="20"/>
              </w:rPr>
            </w:pPr>
            <w:r w:rsidRPr="00D949D1">
              <w:rPr>
                <w:rFonts w:asciiTheme="minorHAnsi" w:hAnsiTheme="minorHAnsi" w:cstheme="minorHAnsi"/>
                <w:color w:val="000000"/>
                <w:sz w:val="20"/>
                <w:szCs w:val="20"/>
              </w:rPr>
              <w:t>Relevé d'Identité Bancaire ou Postal</w:t>
            </w:r>
          </w:p>
          <w:p w14:paraId="308820DB" w14:textId="77777777" w:rsidR="002C4A02" w:rsidRPr="00D949D1" w:rsidRDefault="002C4A02" w:rsidP="00D91F39">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rPr>
                <w:rFonts w:asciiTheme="minorHAnsi" w:hAnsiTheme="minorHAnsi" w:cstheme="minorHAnsi"/>
                <w:color w:val="000000"/>
                <w:sz w:val="20"/>
                <w:szCs w:val="20"/>
              </w:rPr>
            </w:pPr>
          </w:p>
        </w:tc>
      </w:tr>
    </w:tbl>
    <w:p w14:paraId="3982BD2A" w14:textId="77777777" w:rsidR="002C4A02" w:rsidRPr="00D949D1" w:rsidRDefault="002C4A02" w:rsidP="006D1E8A">
      <w:pPr>
        <w:keepNext w:val="0"/>
        <w:widowControl w:val="0"/>
        <w:spacing w:before="120" w:after="0"/>
        <w:rPr>
          <w:rFonts w:asciiTheme="minorHAnsi" w:hAnsiTheme="minorHAnsi" w:cstheme="minorHAnsi"/>
          <w:color w:val="000000"/>
          <w:u w:val="single"/>
        </w:rPr>
      </w:pPr>
      <w:r w:rsidRPr="00D949D1">
        <w:rPr>
          <w:rFonts w:asciiTheme="minorHAnsi" w:hAnsiTheme="minorHAnsi" w:cstheme="minorHAnsi"/>
          <w:color w:val="000000"/>
          <w:u w:val="single"/>
        </w:rPr>
        <w:t xml:space="preserve">Cas du paiement à des comptes séparés en cas d'entrepreneurs groupés </w:t>
      </w:r>
    </w:p>
    <w:p w14:paraId="679FB7EA" w14:textId="77777777" w:rsidR="002C4A02" w:rsidRPr="002C4A02" w:rsidRDefault="002C4A02" w:rsidP="006D1E8A">
      <w:pPr>
        <w:keepNext w:val="0"/>
        <w:widowControl w:val="0"/>
        <w:spacing w:before="120" w:after="0"/>
        <w:rPr>
          <w:rFonts w:asciiTheme="minorHAnsi" w:hAnsiTheme="minorHAnsi" w:cstheme="minorHAnsi"/>
          <w:color w:val="000000"/>
        </w:rPr>
      </w:pPr>
      <w:r w:rsidRPr="002C4A02">
        <w:rPr>
          <w:rFonts w:asciiTheme="minorHAnsi" w:hAnsiTheme="minorHAnsi" w:cstheme="minorHAnsi"/>
          <w:color w:val="000000"/>
        </w:rPr>
        <w:t xml:space="preserve">Le pouvoir adjudicateur se libérera des sommes dues au titre du présent marché en en faisant porter le montant au crédit des comptes suivants. </w:t>
      </w:r>
    </w:p>
    <w:p w14:paraId="755F8D08" w14:textId="77777777" w:rsidR="002C4A02" w:rsidRPr="002C4A02" w:rsidRDefault="002C4A02" w:rsidP="00D949D1">
      <w:pPr>
        <w:keepNext w:val="0"/>
        <w:widowControl w:val="0"/>
        <w:spacing w:before="120"/>
        <w:rPr>
          <w:rFonts w:asciiTheme="minorHAnsi" w:hAnsiTheme="minorHAnsi" w:cstheme="minorHAnsi"/>
          <w:color w:val="000000"/>
        </w:rPr>
      </w:pPr>
      <w:r w:rsidRPr="002C4A02">
        <w:rPr>
          <w:rFonts w:asciiTheme="minorHAnsi" w:hAnsiTheme="minorHAnsi" w:cstheme="minorHAnsi"/>
          <w:color w:val="000000"/>
        </w:rPr>
        <w:t xml:space="preserve">En cas de groupement conjoint, les </w:t>
      </w:r>
      <w:r w:rsidR="00545583" w:rsidRPr="002C4A02">
        <w:rPr>
          <w:rFonts w:asciiTheme="minorHAnsi" w:hAnsiTheme="minorHAnsi" w:cstheme="minorHAnsi"/>
          <w:color w:val="000000"/>
        </w:rPr>
        <w:t>cotraitants</w:t>
      </w:r>
      <w:r w:rsidRPr="002C4A02">
        <w:rPr>
          <w:rFonts w:asciiTheme="minorHAnsi" w:hAnsiTheme="minorHAnsi" w:cstheme="minorHAnsi"/>
          <w:color w:val="000000"/>
        </w:rPr>
        <w:t xml:space="preserve"> complèteront en outre l’annexe </w:t>
      </w:r>
      <w:r w:rsidR="008C6DED">
        <w:rPr>
          <w:rFonts w:asciiTheme="minorHAnsi" w:hAnsiTheme="minorHAnsi" w:cstheme="minorHAnsi"/>
          <w:color w:val="000000"/>
        </w:rPr>
        <w:t>4 d</w:t>
      </w:r>
      <w:r w:rsidR="008C6DED" w:rsidRPr="002C4A02">
        <w:rPr>
          <w:rFonts w:asciiTheme="minorHAnsi" w:hAnsiTheme="minorHAnsi" w:cstheme="minorHAnsi"/>
          <w:color w:val="000000"/>
        </w:rPr>
        <w:t xml:space="preserve">u présent acte d’engagement </w:t>
      </w:r>
      <w:r w:rsidR="008C6DED">
        <w:rPr>
          <w:rFonts w:asciiTheme="minorHAnsi" w:hAnsiTheme="minorHAnsi" w:cstheme="minorHAnsi"/>
          <w:color w:val="000000"/>
        </w:rPr>
        <w:t>de répartition des prestations</w:t>
      </w:r>
      <w:r w:rsidRPr="002C4A02">
        <w:rPr>
          <w:rFonts w:asciiTheme="minorHAnsi" w:hAnsiTheme="minorHAnsi" w:cstheme="minorHAnsi"/>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3376"/>
        <w:gridCol w:w="3070"/>
      </w:tblGrid>
      <w:tr w:rsidR="002C4A02" w:rsidRPr="002C4A02" w14:paraId="4276E4EF" w14:textId="77777777" w:rsidTr="00835B85">
        <w:trPr>
          <w:trHeight w:val="699"/>
        </w:trPr>
        <w:tc>
          <w:tcPr>
            <w:tcW w:w="2764" w:type="dxa"/>
          </w:tcPr>
          <w:p w14:paraId="6DB263DD" w14:textId="77777777" w:rsidR="002C4A02" w:rsidRPr="002C4A02" w:rsidRDefault="002C4A02" w:rsidP="00D91F39">
            <w:pPr>
              <w:tabs>
                <w:tab w:val="left" w:pos="600"/>
                <w:tab w:val="left" w:pos="1200"/>
                <w:tab w:val="left" w:pos="2400"/>
                <w:tab w:val="left" w:pos="3000"/>
                <w:tab w:val="left" w:pos="3600"/>
                <w:tab w:val="left" w:pos="4200"/>
                <w:tab w:val="left" w:pos="4800"/>
                <w:tab w:val="left" w:pos="5400"/>
                <w:tab w:val="left" w:pos="6000"/>
                <w:tab w:val="left" w:pos="6600"/>
                <w:tab w:val="left" w:pos="7200"/>
                <w:tab w:val="left" w:pos="7800"/>
                <w:tab w:val="left" w:pos="8400"/>
              </w:tabs>
              <w:spacing w:after="0"/>
              <w:jc w:val="center"/>
              <w:rPr>
                <w:rFonts w:asciiTheme="minorHAnsi" w:hAnsiTheme="minorHAnsi" w:cstheme="minorHAnsi"/>
                <w:color w:val="000000"/>
              </w:rPr>
            </w:pPr>
            <w:r w:rsidRPr="002C4A02">
              <w:rPr>
                <w:rFonts w:asciiTheme="minorHAnsi" w:hAnsiTheme="minorHAnsi" w:cstheme="minorHAnsi"/>
                <w:color w:val="000000"/>
              </w:rPr>
              <w:t xml:space="preserve">Désignation de l'entreprise </w:t>
            </w:r>
          </w:p>
        </w:tc>
        <w:tc>
          <w:tcPr>
            <w:tcW w:w="3376" w:type="dxa"/>
          </w:tcPr>
          <w:p w14:paraId="6FAE0E24" w14:textId="77777777" w:rsidR="002C4A02" w:rsidRPr="002C4A02" w:rsidRDefault="002C4A02" w:rsidP="00D91F39">
            <w:pPr>
              <w:tabs>
                <w:tab w:val="left" w:pos="600"/>
                <w:tab w:val="left" w:pos="1200"/>
                <w:tab w:val="left" w:pos="2400"/>
                <w:tab w:val="left" w:pos="3000"/>
                <w:tab w:val="left" w:pos="3600"/>
                <w:tab w:val="left" w:pos="4200"/>
                <w:tab w:val="left" w:pos="4800"/>
                <w:tab w:val="left" w:pos="5400"/>
                <w:tab w:val="left" w:pos="6000"/>
                <w:tab w:val="left" w:pos="6600"/>
                <w:tab w:val="left" w:pos="7200"/>
                <w:tab w:val="left" w:pos="7800"/>
                <w:tab w:val="left" w:pos="8400"/>
              </w:tabs>
              <w:spacing w:after="0"/>
              <w:jc w:val="center"/>
              <w:rPr>
                <w:rFonts w:asciiTheme="minorHAnsi" w:hAnsiTheme="minorHAnsi" w:cstheme="minorHAnsi"/>
                <w:color w:val="000000"/>
              </w:rPr>
            </w:pPr>
            <w:r w:rsidRPr="002C4A02">
              <w:rPr>
                <w:rFonts w:asciiTheme="minorHAnsi" w:hAnsiTheme="minorHAnsi" w:cstheme="minorHAnsi"/>
                <w:color w:val="000000"/>
              </w:rPr>
              <w:t>Désignation du compte à créditer</w:t>
            </w:r>
          </w:p>
        </w:tc>
        <w:tc>
          <w:tcPr>
            <w:tcW w:w="3070" w:type="dxa"/>
          </w:tcPr>
          <w:p w14:paraId="03617AD6" w14:textId="77777777" w:rsidR="002C4A02" w:rsidRPr="002C4A02" w:rsidRDefault="002C4A02" w:rsidP="00D91F39">
            <w:pPr>
              <w:tabs>
                <w:tab w:val="left" w:pos="600"/>
                <w:tab w:val="left" w:pos="1200"/>
                <w:tab w:val="left" w:pos="2400"/>
                <w:tab w:val="left" w:pos="3000"/>
                <w:tab w:val="left" w:pos="3600"/>
                <w:tab w:val="left" w:pos="4200"/>
                <w:tab w:val="left" w:pos="4800"/>
                <w:tab w:val="left" w:pos="5400"/>
                <w:tab w:val="left" w:pos="6000"/>
                <w:tab w:val="left" w:pos="6600"/>
                <w:tab w:val="left" w:pos="7200"/>
                <w:tab w:val="left" w:pos="7800"/>
                <w:tab w:val="left" w:pos="8400"/>
              </w:tabs>
              <w:spacing w:after="0"/>
              <w:jc w:val="center"/>
              <w:rPr>
                <w:rFonts w:asciiTheme="minorHAnsi" w:hAnsiTheme="minorHAnsi" w:cstheme="minorHAnsi"/>
                <w:color w:val="000000"/>
              </w:rPr>
            </w:pPr>
            <w:r w:rsidRPr="002C4A02">
              <w:rPr>
                <w:rFonts w:asciiTheme="minorHAnsi" w:hAnsiTheme="minorHAnsi" w:cstheme="minorHAnsi"/>
                <w:color w:val="000000"/>
              </w:rPr>
              <w:t>Répartition des paiements</w:t>
            </w:r>
          </w:p>
          <w:p w14:paraId="4DB20BAE" w14:textId="77777777" w:rsidR="002C4A02" w:rsidRPr="002C4A02" w:rsidRDefault="002C4A02" w:rsidP="00D91F39">
            <w:pPr>
              <w:tabs>
                <w:tab w:val="left" w:pos="600"/>
                <w:tab w:val="left" w:pos="1200"/>
                <w:tab w:val="left" w:pos="2400"/>
                <w:tab w:val="left" w:pos="3000"/>
                <w:tab w:val="left" w:pos="3600"/>
                <w:tab w:val="left" w:pos="4200"/>
                <w:tab w:val="left" w:pos="4800"/>
                <w:tab w:val="left" w:pos="5400"/>
                <w:tab w:val="left" w:pos="6000"/>
                <w:tab w:val="left" w:pos="6600"/>
                <w:tab w:val="left" w:pos="7200"/>
                <w:tab w:val="left" w:pos="7800"/>
                <w:tab w:val="left" w:pos="8400"/>
              </w:tabs>
              <w:spacing w:after="0"/>
              <w:jc w:val="center"/>
              <w:rPr>
                <w:rFonts w:asciiTheme="minorHAnsi" w:hAnsiTheme="minorHAnsi" w:cstheme="minorHAnsi"/>
                <w:color w:val="000000"/>
              </w:rPr>
            </w:pPr>
            <w:r w:rsidRPr="002C4A02">
              <w:rPr>
                <w:rFonts w:asciiTheme="minorHAnsi" w:hAnsiTheme="minorHAnsi" w:cstheme="minorHAnsi"/>
                <w:color w:val="000000"/>
              </w:rPr>
              <w:t>(en pourcentage ou en montant)</w:t>
            </w:r>
          </w:p>
        </w:tc>
      </w:tr>
      <w:tr w:rsidR="002C4A02" w:rsidRPr="002C4A02" w14:paraId="06D45443" w14:textId="77777777" w:rsidTr="00835B85">
        <w:tc>
          <w:tcPr>
            <w:tcW w:w="2764" w:type="dxa"/>
          </w:tcPr>
          <w:p w14:paraId="66396CAE" w14:textId="77777777" w:rsidR="002C4A02" w:rsidRPr="002C4A02" w:rsidRDefault="002C4A02" w:rsidP="00D91F39">
            <w:pPr>
              <w:keepNext w:val="0"/>
              <w:rPr>
                <w:rFonts w:asciiTheme="minorHAnsi" w:hAnsiTheme="minorHAnsi" w:cstheme="minorHAnsi"/>
                <w:color w:val="000000"/>
              </w:rPr>
            </w:pPr>
          </w:p>
        </w:tc>
        <w:tc>
          <w:tcPr>
            <w:tcW w:w="3376" w:type="dxa"/>
          </w:tcPr>
          <w:p w14:paraId="440B3078" w14:textId="77777777" w:rsidR="002C4A02" w:rsidRPr="002C4A02" w:rsidRDefault="002C4A02" w:rsidP="00D91F39">
            <w:pPr>
              <w:keepNext w:val="0"/>
              <w:rPr>
                <w:rFonts w:asciiTheme="minorHAnsi" w:hAnsiTheme="minorHAnsi" w:cstheme="minorHAnsi"/>
                <w:color w:val="000000"/>
              </w:rPr>
            </w:pPr>
            <w:r w:rsidRPr="002C4A02">
              <w:rPr>
                <w:rFonts w:asciiTheme="minorHAnsi" w:hAnsiTheme="minorHAnsi" w:cstheme="minorHAnsi"/>
                <w:color w:val="000000"/>
              </w:rPr>
              <w:t>Compte n° 1</w:t>
            </w:r>
          </w:p>
        </w:tc>
        <w:tc>
          <w:tcPr>
            <w:tcW w:w="3070" w:type="dxa"/>
          </w:tcPr>
          <w:p w14:paraId="7C4F3C96" w14:textId="77777777" w:rsidR="002C4A02" w:rsidRPr="002C4A02" w:rsidRDefault="002C4A02" w:rsidP="00D91F39">
            <w:pPr>
              <w:tabs>
                <w:tab w:val="left" w:pos="600"/>
                <w:tab w:val="left" w:pos="1200"/>
                <w:tab w:val="left" w:pos="2400"/>
                <w:tab w:val="left" w:pos="3000"/>
                <w:tab w:val="left" w:pos="3600"/>
                <w:tab w:val="left" w:pos="4200"/>
                <w:tab w:val="left" w:pos="4800"/>
                <w:tab w:val="left" w:pos="5400"/>
                <w:tab w:val="left" w:pos="6000"/>
                <w:tab w:val="left" w:pos="6600"/>
                <w:tab w:val="left" w:pos="7200"/>
                <w:tab w:val="left" w:pos="7800"/>
                <w:tab w:val="left" w:pos="8400"/>
              </w:tabs>
              <w:spacing w:before="120"/>
              <w:jc w:val="left"/>
              <w:rPr>
                <w:rFonts w:asciiTheme="minorHAnsi" w:hAnsiTheme="minorHAnsi" w:cstheme="minorHAnsi"/>
                <w:color w:val="000000"/>
              </w:rPr>
            </w:pPr>
          </w:p>
        </w:tc>
      </w:tr>
      <w:tr w:rsidR="002C4A02" w:rsidRPr="002C4A02" w14:paraId="2B0BE9CF" w14:textId="77777777" w:rsidTr="00835B85">
        <w:tc>
          <w:tcPr>
            <w:tcW w:w="2764" w:type="dxa"/>
          </w:tcPr>
          <w:p w14:paraId="1AB134EE" w14:textId="77777777" w:rsidR="002C4A02" w:rsidRPr="002C4A02" w:rsidRDefault="002C4A02" w:rsidP="00D91F39">
            <w:pPr>
              <w:keepNext w:val="0"/>
              <w:rPr>
                <w:rFonts w:asciiTheme="minorHAnsi" w:hAnsiTheme="minorHAnsi" w:cstheme="minorHAnsi"/>
                <w:color w:val="000000"/>
              </w:rPr>
            </w:pPr>
          </w:p>
        </w:tc>
        <w:tc>
          <w:tcPr>
            <w:tcW w:w="3376" w:type="dxa"/>
          </w:tcPr>
          <w:p w14:paraId="1B4856D8" w14:textId="77777777" w:rsidR="002C4A02" w:rsidRPr="002C4A02" w:rsidRDefault="002C4A02" w:rsidP="00D91F39">
            <w:pPr>
              <w:keepNext w:val="0"/>
              <w:rPr>
                <w:rFonts w:asciiTheme="minorHAnsi" w:hAnsiTheme="minorHAnsi" w:cstheme="minorHAnsi"/>
                <w:color w:val="000000"/>
              </w:rPr>
            </w:pPr>
            <w:r w:rsidRPr="002C4A02">
              <w:rPr>
                <w:rFonts w:asciiTheme="minorHAnsi" w:hAnsiTheme="minorHAnsi" w:cstheme="minorHAnsi"/>
                <w:color w:val="000000"/>
              </w:rPr>
              <w:t>Compte n° 2</w:t>
            </w:r>
          </w:p>
        </w:tc>
        <w:tc>
          <w:tcPr>
            <w:tcW w:w="3070" w:type="dxa"/>
          </w:tcPr>
          <w:p w14:paraId="413861C7" w14:textId="77777777" w:rsidR="002C4A02" w:rsidRPr="002C4A02" w:rsidRDefault="002C4A02" w:rsidP="00D91F39">
            <w:pPr>
              <w:tabs>
                <w:tab w:val="left" w:pos="600"/>
                <w:tab w:val="left" w:pos="1200"/>
                <w:tab w:val="left" w:pos="2400"/>
                <w:tab w:val="left" w:pos="3000"/>
                <w:tab w:val="left" w:pos="3600"/>
                <w:tab w:val="left" w:pos="4200"/>
                <w:tab w:val="left" w:pos="4800"/>
                <w:tab w:val="left" w:pos="5400"/>
                <w:tab w:val="left" w:pos="6000"/>
                <w:tab w:val="left" w:pos="6600"/>
                <w:tab w:val="left" w:pos="7200"/>
                <w:tab w:val="left" w:pos="7800"/>
                <w:tab w:val="left" w:pos="8400"/>
              </w:tabs>
              <w:spacing w:before="120"/>
              <w:jc w:val="left"/>
              <w:rPr>
                <w:rFonts w:asciiTheme="minorHAnsi" w:hAnsiTheme="minorHAnsi" w:cstheme="minorHAnsi"/>
                <w:color w:val="000000"/>
              </w:rPr>
            </w:pPr>
          </w:p>
        </w:tc>
      </w:tr>
    </w:tbl>
    <w:p w14:paraId="03156DDD" w14:textId="77777777" w:rsidR="002C4A02" w:rsidRPr="00D949D1" w:rsidRDefault="002C4A02" w:rsidP="00D91F39">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240"/>
        <w:jc w:val="left"/>
        <w:rPr>
          <w:rFonts w:asciiTheme="minorHAnsi" w:hAnsiTheme="minorHAnsi" w:cstheme="minorHAnsi"/>
          <w:b/>
          <w:color w:val="auto"/>
          <w:sz w:val="20"/>
          <w:szCs w:val="20"/>
        </w:rPr>
      </w:pPr>
      <w:r w:rsidRPr="00D949D1">
        <w:rPr>
          <w:rFonts w:asciiTheme="minorHAnsi" w:hAnsiTheme="minorHAnsi" w:cstheme="minorHAnsi"/>
          <w:b/>
          <w:color w:val="auto"/>
          <w:sz w:val="20"/>
          <w:szCs w:val="20"/>
        </w:rPr>
        <w:lastRenderedPageBreak/>
        <w:t>Compte n° 1</w:t>
      </w:r>
    </w:p>
    <w:tbl>
      <w:tblPr>
        <w:tblW w:w="0" w:type="auto"/>
        <w:tblLayout w:type="fixed"/>
        <w:tblCellMar>
          <w:left w:w="70" w:type="dxa"/>
          <w:right w:w="70" w:type="dxa"/>
        </w:tblCellMar>
        <w:tblLook w:val="0000" w:firstRow="0" w:lastRow="0" w:firstColumn="0" w:lastColumn="0" w:noHBand="0" w:noVBand="0"/>
      </w:tblPr>
      <w:tblGrid>
        <w:gridCol w:w="9638"/>
      </w:tblGrid>
      <w:tr w:rsidR="002C4A02" w:rsidRPr="00D949D1" w14:paraId="30C1FAC8" w14:textId="77777777" w:rsidTr="001A235C">
        <w:trPr>
          <w:cantSplit/>
          <w:trHeight w:hRule="exact" w:val="4252"/>
        </w:trPr>
        <w:tc>
          <w:tcPr>
            <w:tcW w:w="9638" w:type="dxa"/>
            <w:tcBorders>
              <w:top w:val="single" w:sz="12" w:space="0" w:color="auto"/>
              <w:left w:val="single" w:sz="12" w:space="0" w:color="auto"/>
              <w:bottom w:val="single" w:sz="12" w:space="0" w:color="auto"/>
              <w:right w:val="single" w:sz="12" w:space="0" w:color="auto"/>
            </w:tcBorders>
          </w:tcPr>
          <w:p w14:paraId="68246B95" w14:textId="77777777" w:rsidR="002C4A02" w:rsidRPr="00D949D1" w:rsidRDefault="002C4A02" w:rsidP="00D91F39">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2040"/>
              <w:jc w:val="center"/>
              <w:rPr>
                <w:rFonts w:asciiTheme="minorHAnsi" w:hAnsiTheme="minorHAnsi" w:cstheme="minorHAnsi"/>
                <w:color w:val="auto"/>
                <w:sz w:val="20"/>
                <w:szCs w:val="20"/>
              </w:rPr>
            </w:pPr>
            <w:r w:rsidRPr="00D949D1">
              <w:rPr>
                <w:rFonts w:asciiTheme="minorHAnsi" w:hAnsiTheme="minorHAnsi" w:cstheme="minorHAnsi"/>
                <w:b/>
                <w:color w:val="auto"/>
                <w:sz w:val="20"/>
                <w:szCs w:val="20"/>
              </w:rPr>
              <w:t>Relevé d'Identité Bancaire ou Postal</w:t>
            </w:r>
          </w:p>
          <w:p w14:paraId="58402B17" w14:textId="77777777" w:rsidR="002C4A02" w:rsidRPr="00D949D1" w:rsidRDefault="002C4A02" w:rsidP="001A235C">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1440"/>
              <w:rPr>
                <w:rFonts w:asciiTheme="minorHAnsi" w:hAnsiTheme="minorHAnsi" w:cstheme="minorHAnsi"/>
                <w:color w:val="auto"/>
                <w:sz w:val="20"/>
                <w:szCs w:val="20"/>
              </w:rPr>
            </w:pPr>
          </w:p>
        </w:tc>
      </w:tr>
    </w:tbl>
    <w:p w14:paraId="1CBE93F0" w14:textId="77777777" w:rsidR="002C4A02" w:rsidRPr="00D949D1" w:rsidRDefault="002C4A02" w:rsidP="00D91F39">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240"/>
        <w:jc w:val="left"/>
        <w:rPr>
          <w:rFonts w:asciiTheme="minorHAnsi" w:hAnsiTheme="minorHAnsi" w:cstheme="minorHAnsi"/>
          <w:b/>
          <w:color w:val="auto"/>
          <w:sz w:val="20"/>
          <w:szCs w:val="20"/>
        </w:rPr>
      </w:pPr>
      <w:r w:rsidRPr="00D949D1">
        <w:rPr>
          <w:rFonts w:asciiTheme="minorHAnsi" w:hAnsiTheme="minorHAnsi" w:cstheme="minorHAnsi"/>
          <w:b/>
          <w:color w:val="auto"/>
          <w:sz w:val="20"/>
          <w:szCs w:val="20"/>
        </w:rPr>
        <w:t>Compte n° 2</w:t>
      </w:r>
    </w:p>
    <w:tbl>
      <w:tblPr>
        <w:tblW w:w="0" w:type="auto"/>
        <w:tblLayout w:type="fixed"/>
        <w:tblCellMar>
          <w:left w:w="70" w:type="dxa"/>
          <w:right w:w="70" w:type="dxa"/>
        </w:tblCellMar>
        <w:tblLook w:val="0000" w:firstRow="0" w:lastRow="0" w:firstColumn="0" w:lastColumn="0" w:noHBand="0" w:noVBand="0"/>
      </w:tblPr>
      <w:tblGrid>
        <w:gridCol w:w="9638"/>
      </w:tblGrid>
      <w:tr w:rsidR="002C4A02" w:rsidRPr="00D949D1" w14:paraId="29ED0DC1" w14:textId="77777777" w:rsidTr="001A235C">
        <w:trPr>
          <w:cantSplit/>
          <w:trHeight w:hRule="exact" w:val="4252"/>
        </w:trPr>
        <w:tc>
          <w:tcPr>
            <w:tcW w:w="9638" w:type="dxa"/>
            <w:tcBorders>
              <w:top w:val="single" w:sz="12" w:space="0" w:color="auto"/>
              <w:left w:val="single" w:sz="12" w:space="0" w:color="auto"/>
              <w:bottom w:val="single" w:sz="12" w:space="0" w:color="auto"/>
              <w:right w:val="single" w:sz="12" w:space="0" w:color="auto"/>
            </w:tcBorders>
          </w:tcPr>
          <w:p w14:paraId="563E2A63" w14:textId="77777777" w:rsidR="002C4A02" w:rsidRPr="00D949D1" w:rsidRDefault="002C4A02" w:rsidP="001A235C">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pacing w:before="2280"/>
              <w:jc w:val="center"/>
              <w:rPr>
                <w:rFonts w:asciiTheme="minorHAnsi" w:hAnsiTheme="minorHAnsi" w:cstheme="minorHAnsi"/>
                <w:color w:val="auto"/>
                <w:sz w:val="20"/>
                <w:szCs w:val="20"/>
              </w:rPr>
            </w:pPr>
            <w:r w:rsidRPr="00D949D1">
              <w:rPr>
                <w:rFonts w:asciiTheme="minorHAnsi" w:hAnsiTheme="minorHAnsi" w:cstheme="minorHAnsi"/>
                <w:b/>
                <w:color w:val="auto"/>
                <w:sz w:val="20"/>
                <w:szCs w:val="20"/>
              </w:rPr>
              <w:t>Relevé d'Identité Bancaire ou Postal</w:t>
            </w:r>
          </w:p>
        </w:tc>
      </w:tr>
    </w:tbl>
    <w:p w14:paraId="06356D46" w14:textId="77777777" w:rsidR="002C4A02" w:rsidRPr="002C4A02" w:rsidRDefault="002C4A02" w:rsidP="00D91F39">
      <w:pPr>
        <w:keepNext w:val="0"/>
        <w:rPr>
          <w:color w:val="auto"/>
          <w:sz w:val="20"/>
          <w:szCs w:val="20"/>
        </w:rPr>
      </w:pPr>
    </w:p>
    <w:p w14:paraId="4AADC6D5" w14:textId="77777777" w:rsidR="002C4A02" w:rsidRPr="001A235C" w:rsidRDefault="002C4A02" w:rsidP="006D1E8A">
      <w:pPr>
        <w:keepNext w:val="0"/>
        <w:widowControl w:val="0"/>
        <w:spacing w:before="120" w:after="0"/>
        <w:rPr>
          <w:rFonts w:asciiTheme="minorHAnsi" w:hAnsiTheme="minorHAnsi" w:cstheme="minorHAnsi"/>
          <w:color w:val="000000"/>
          <w:spacing w:val="-2"/>
        </w:rPr>
      </w:pPr>
      <w:r w:rsidRPr="001A235C">
        <w:rPr>
          <w:rFonts w:asciiTheme="minorHAnsi" w:hAnsiTheme="minorHAnsi" w:cstheme="minorHAnsi"/>
          <w:color w:val="000000"/>
          <w:spacing w:val="-2"/>
        </w:rPr>
        <w:t>Toutefois, le pouvoir adjudicateur se libérera des sommes dues aux sous-traitants payés directement, en faisant porter les montants au crédit des comptes désignés dans les annexes, les avenants et les actes spéciaux.</w:t>
      </w:r>
    </w:p>
    <w:p w14:paraId="07B1C042" w14:textId="77777777" w:rsidR="00245BE0" w:rsidRPr="00297458" w:rsidRDefault="002B4B4B" w:rsidP="000F7E68">
      <w:pPr>
        <w:pStyle w:val="Titre1"/>
      </w:pPr>
      <w:r>
        <w:t>RESILIATION DU MARCHE</w:t>
      </w:r>
    </w:p>
    <w:p w14:paraId="49296683" w14:textId="77777777" w:rsidR="002B4B4B" w:rsidRP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Les dispositions des articles L. 2395-1 à L. 2395-2 du code de la commande publique s’appliquent.</w:t>
      </w:r>
    </w:p>
    <w:p w14:paraId="544E94D1" w14:textId="77777777" w:rsidR="002B4B4B" w:rsidRP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Le titulaire doit remettre au pouvoir adjudicateur ou son représentant, tous les 6 mois et ce, jusqu’à la fin de</w:t>
      </w:r>
      <w:r>
        <w:rPr>
          <w:rFonts w:asciiTheme="minorHAnsi" w:hAnsiTheme="minorHAnsi" w:cstheme="minorHAnsi"/>
          <w:color w:val="222222"/>
        </w:rPr>
        <w:t xml:space="preserve"> </w:t>
      </w:r>
      <w:r w:rsidRPr="002B4B4B">
        <w:rPr>
          <w:rFonts w:asciiTheme="minorHAnsi" w:hAnsiTheme="minorHAnsi" w:cstheme="minorHAnsi"/>
          <w:color w:val="222222"/>
        </w:rPr>
        <w:t>l’exécution du marché, une attestation de fournitures de déclarations sociales datant de moins de 6 mois</w:t>
      </w:r>
      <w:r>
        <w:rPr>
          <w:rFonts w:asciiTheme="minorHAnsi" w:hAnsiTheme="minorHAnsi" w:cstheme="minorHAnsi"/>
          <w:color w:val="222222"/>
        </w:rPr>
        <w:t xml:space="preserve"> </w:t>
      </w:r>
      <w:r w:rsidRPr="002B4B4B">
        <w:rPr>
          <w:rFonts w:asciiTheme="minorHAnsi" w:hAnsiTheme="minorHAnsi" w:cstheme="minorHAnsi"/>
          <w:color w:val="222222"/>
        </w:rPr>
        <w:t>(articles D8222-5 ou D8222-7 et D8222-8 du code du travail).</w:t>
      </w:r>
    </w:p>
    <w:p w14:paraId="65AFFEF9" w14:textId="77777777" w:rsidR="002B4B4B" w:rsidRP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Il doit fournir également la pièce prévue à l’article D. 8254-2 ou D. 8254-5 du code du travail. Il s’agit de la</w:t>
      </w:r>
      <w:r>
        <w:rPr>
          <w:rFonts w:asciiTheme="minorHAnsi" w:hAnsiTheme="minorHAnsi" w:cstheme="minorHAnsi"/>
          <w:color w:val="222222"/>
        </w:rPr>
        <w:t xml:space="preserve"> </w:t>
      </w:r>
      <w:r w:rsidRPr="002B4B4B">
        <w:rPr>
          <w:rFonts w:asciiTheme="minorHAnsi" w:hAnsiTheme="minorHAnsi" w:cstheme="minorHAnsi"/>
          <w:color w:val="222222"/>
        </w:rPr>
        <w:t>liste nominative des salariés étrangers employés par le candidat et soumis à l’autorisation de travail</w:t>
      </w:r>
      <w:r>
        <w:rPr>
          <w:rFonts w:asciiTheme="minorHAnsi" w:hAnsiTheme="minorHAnsi" w:cstheme="minorHAnsi"/>
          <w:color w:val="222222"/>
        </w:rPr>
        <w:t xml:space="preserve"> </w:t>
      </w:r>
      <w:r w:rsidRPr="002B4B4B">
        <w:rPr>
          <w:rFonts w:asciiTheme="minorHAnsi" w:hAnsiTheme="minorHAnsi" w:cstheme="minorHAnsi"/>
          <w:color w:val="222222"/>
        </w:rPr>
        <w:t>mentionnée aux articles L. 5221-2 du code du travail. Cette liste précise, pour chaque salarié, sa date</w:t>
      </w:r>
      <w:r>
        <w:rPr>
          <w:rFonts w:asciiTheme="minorHAnsi" w:hAnsiTheme="minorHAnsi" w:cstheme="minorHAnsi"/>
          <w:color w:val="222222"/>
        </w:rPr>
        <w:t xml:space="preserve"> </w:t>
      </w:r>
      <w:r w:rsidRPr="002B4B4B">
        <w:rPr>
          <w:rFonts w:asciiTheme="minorHAnsi" w:hAnsiTheme="minorHAnsi" w:cstheme="minorHAnsi"/>
          <w:color w:val="222222"/>
        </w:rPr>
        <w:t>d’embauche, sa nationalité ainsi que le type et le numéro d’ordre du titre valant autorisation de travail.</w:t>
      </w:r>
    </w:p>
    <w:p w14:paraId="2BD589A0" w14:textId="77777777" w:rsidR="002B4B4B" w:rsidRP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Les pièces et attestations mentionnées ci-dessus sont déposées par le titulaire sur la plateforme en ligne</w:t>
      </w:r>
      <w:r>
        <w:rPr>
          <w:rFonts w:asciiTheme="minorHAnsi" w:hAnsiTheme="minorHAnsi" w:cstheme="minorHAnsi"/>
          <w:color w:val="222222"/>
        </w:rPr>
        <w:t xml:space="preserve"> </w:t>
      </w:r>
      <w:r w:rsidRPr="002B4B4B">
        <w:rPr>
          <w:rFonts w:asciiTheme="minorHAnsi" w:hAnsiTheme="minorHAnsi" w:cstheme="minorHAnsi"/>
          <w:color w:val="222222"/>
        </w:rPr>
        <w:t>mise à disposition, gratuitement à l’adresse suivante : https://www.e-attestations.com.</w:t>
      </w:r>
    </w:p>
    <w:p w14:paraId="3A0D7992" w14:textId="77777777" w:rsidR="002B4B4B" w:rsidRPr="002B4B4B" w:rsidRDefault="002B4B4B" w:rsidP="00286787">
      <w:pPr>
        <w:pStyle w:val="Corpsdetexte"/>
        <w:keepNext w:val="0"/>
        <w:keepLines/>
        <w:spacing w:before="120" w:after="0"/>
        <w:rPr>
          <w:rFonts w:asciiTheme="minorHAnsi" w:hAnsiTheme="minorHAnsi" w:cstheme="minorHAnsi"/>
          <w:color w:val="222222"/>
        </w:rPr>
      </w:pPr>
      <w:r w:rsidRPr="002B4B4B">
        <w:rPr>
          <w:rFonts w:asciiTheme="minorHAnsi" w:hAnsiTheme="minorHAnsi" w:cstheme="minorHAnsi"/>
          <w:color w:val="222222"/>
        </w:rPr>
        <w:lastRenderedPageBreak/>
        <w:t>En cas de non-remise de ces documents, le pouvoir adjudicateur peut résilier le marché aux torts du titulaire,</w:t>
      </w:r>
      <w:r>
        <w:rPr>
          <w:rFonts w:asciiTheme="minorHAnsi" w:hAnsiTheme="minorHAnsi" w:cstheme="minorHAnsi"/>
          <w:color w:val="222222"/>
        </w:rPr>
        <w:t xml:space="preserve"> </w:t>
      </w:r>
      <w:r w:rsidRPr="002B4B4B">
        <w:rPr>
          <w:rFonts w:asciiTheme="minorHAnsi" w:hAnsiTheme="minorHAnsi" w:cstheme="minorHAnsi"/>
          <w:color w:val="222222"/>
        </w:rPr>
        <w:t>après mise en demeure restée infructueuse, sans que celui-ci puisse prétendre à indemnité, et le cas échéant,</w:t>
      </w:r>
      <w:r>
        <w:rPr>
          <w:rFonts w:asciiTheme="minorHAnsi" w:hAnsiTheme="minorHAnsi" w:cstheme="minorHAnsi"/>
          <w:color w:val="222222"/>
        </w:rPr>
        <w:t xml:space="preserve"> </w:t>
      </w:r>
      <w:r w:rsidRPr="002B4B4B">
        <w:rPr>
          <w:rFonts w:asciiTheme="minorHAnsi" w:hAnsiTheme="minorHAnsi" w:cstheme="minorHAnsi"/>
          <w:color w:val="222222"/>
        </w:rPr>
        <w:t>avec exécution des prestations à ses frais et risques.</w:t>
      </w:r>
    </w:p>
    <w:p w14:paraId="31FDA397" w14:textId="77777777" w:rsidR="002B4B4B" w:rsidRP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La mise en demeure est notifiée par écrit et assortie d’un délai qui ne peut être inférieur à 15 jours.</w:t>
      </w:r>
    </w:p>
    <w:p w14:paraId="6A79B19E" w14:textId="77777777" w:rsidR="002B4B4B" w:rsidRP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Le titulaire doit s’acquitter des formalités mentionnées aux articles L. 8222-3 à L. 8222-5 du code du travail.</w:t>
      </w:r>
    </w:p>
    <w:p w14:paraId="599FEB77" w14:textId="77777777" w:rsidR="002B4B4B" w:rsidRDefault="002B4B4B" w:rsidP="006D1E8A">
      <w:pPr>
        <w:pStyle w:val="Corpsdetexte"/>
        <w:keepNext w:val="0"/>
        <w:widowControl w:val="0"/>
        <w:spacing w:before="120" w:after="0"/>
        <w:rPr>
          <w:rFonts w:asciiTheme="minorHAnsi" w:hAnsiTheme="minorHAnsi" w:cstheme="minorHAnsi"/>
          <w:color w:val="222222"/>
        </w:rPr>
      </w:pPr>
      <w:r w:rsidRPr="002B4B4B">
        <w:rPr>
          <w:rFonts w:asciiTheme="minorHAnsi" w:hAnsiTheme="minorHAnsi" w:cstheme="minorHAnsi"/>
          <w:color w:val="222222"/>
        </w:rPr>
        <w:t>En cas de signalement par écrit de l’inspection du travail relatif au non-paiement total ou partiel du salaire</w:t>
      </w:r>
      <w:r>
        <w:rPr>
          <w:rFonts w:asciiTheme="minorHAnsi" w:hAnsiTheme="minorHAnsi" w:cstheme="minorHAnsi"/>
          <w:color w:val="222222"/>
        </w:rPr>
        <w:t xml:space="preserve"> </w:t>
      </w:r>
      <w:r w:rsidRPr="002B4B4B">
        <w:rPr>
          <w:rFonts w:asciiTheme="minorHAnsi" w:hAnsiTheme="minorHAnsi" w:cstheme="minorHAnsi"/>
          <w:color w:val="222222"/>
        </w:rPr>
        <w:t>minimum légal dû à un salarié détaché au sens de l’article L1261-3 du code du travail intervenant pour le</w:t>
      </w:r>
      <w:r>
        <w:rPr>
          <w:rFonts w:asciiTheme="minorHAnsi" w:hAnsiTheme="minorHAnsi" w:cstheme="minorHAnsi"/>
          <w:color w:val="222222"/>
        </w:rPr>
        <w:t xml:space="preserve"> </w:t>
      </w:r>
      <w:r w:rsidRPr="002B4B4B">
        <w:rPr>
          <w:rFonts w:asciiTheme="minorHAnsi" w:hAnsiTheme="minorHAnsi" w:cstheme="minorHAnsi"/>
          <w:color w:val="222222"/>
        </w:rPr>
        <w:t>compte du titulaire du marché, le pouvoir adjudicateur peut résilier le marché aux torts du titulaire, après</w:t>
      </w:r>
      <w:r>
        <w:rPr>
          <w:rFonts w:asciiTheme="minorHAnsi" w:hAnsiTheme="minorHAnsi" w:cstheme="minorHAnsi"/>
          <w:color w:val="222222"/>
        </w:rPr>
        <w:t xml:space="preserve"> </w:t>
      </w:r>
      <w:r w:rsidRPr="002B4B4B">
        <w:rPr>
          <w:rFonts w:asciiTheme="minorHAnsi" w:hAnsiTheme="minorHAnsi" w:cstheme="minorHAnsi"/>
          <w:color w:val="222222"/>
        </w:rPr>
        <w:t>mise en demeure restée infructueuse, sans que celui-ci puisse prétendre à indemnité, et le cas échéant, avec</w:t>
      </w:r>
      <w:r>
        <w:rPr>
          <w:rFonts w:asciiTheme="minorHAnsi" w:hAnsiTheme="minorHAnsi" w:cstheme="minorHAnsi"/>
          <w:color w:val="222222"/>
        </w:rPr>
        <w:t xml:space="preserve"> </w:t>
      </w:r>
      <w:r w:rsidRPr="002B4B4B">
        <w:rPr>
          <w:rFonts w:asciiTheme="minorHAnsi" w:hAnsiTheme="minorHAnsi" w:cstheme="minorHAnsi"/>
          <w:color w:val="222222"/>
        </w:rPr>
        <w:t>exécution des prestations à ses frais et risques. Cette mise en demeure est notifiée par écrit et est assortie</w:t>
      </w:r>
      <w:r>
        <w:rPr>
          <w:rFonts w:asciiTheme="minorHAnsi" w:hAnsiTheme="minorHAnsi" w:cstheme="minorHAnsi"/>
          <w:color w:val="222222"/>
        </w:rPr>
        <w:t xml:space="preserve"> </w:t>
      </w:r>
      <w:r w:rsidRPr="002B4B4B">
        <w:rPr>
          <w:rFonts w:asciiTheme="minorHAnsi" w:hAnsiTheme="minorHAnsi" w:cstheme="minorHAnsi"/>
          <w:color w:val="222222"/>
        </w:rPr>
        <w:t>d’un délai de 7 jours laissé au titulaire pour se conformer à ses obligations.</w:t>
      </w:r>
    </w:p>
    <w:p w14:paraId="671911BD" w14:textId="77777777" w:rsidR="002B4B4B" w:rsidRPr="00D91F39" w:rsidRDefault="002B4B4B" w:rsidP="000F7E68">
      <w:pPr>
        <w:pStyle w:val="Titre1"/>
      </w:pPr>
      <w:r w:rsidRPr="00D91F39">
        <w:t>ASSURANCE</w:t>
      </w:r>
    </w:p>
    <w:p w14:paraId="47CA73E0" w14:textId="77777777" w:rsidR="00245BE0" w:rsidRPr="00297458" w:rsidRDefault="002631DC" w:rsidP="006D1E8A">
      <w:pPr>
        <w:pStyle w:val="Corpsdetexte"/>
        <w:keepNext w:val="0"/>
        <w:widowControl w:val="0"/>
        <w:spacing w:before="120" w:after="0"/>
        <w:rPr>
          <w:rFonts w:asciiTheme="minorHAnsi" w:hAnsiTheme="minorHAnsi" w:cstheme="minorHAnsi"/>
          <w:color w:val="222222"/>
        </w:rPr>
      </w:pPr>
      <w:r w:rsidRPr="00297458">
        <w:rPr>
          <w:rFonts w:asciiTheme="minorHAnsi" w:hAnsiTheme="minorHAnsi" w:cstheme="minorHAnsi"/>
          <w:color w:val="222222"/>
        </w:rPr>
        <w:t>Conformément aux dispositi</w:t>
      </w:r>
      <w:r w:rsidR="002B4B4B">
        <w:rPr>
          <w:rFonts w:asciiTheme="minorHAnsi" w:hAnsiTheme="minorHAnsi" w:cstheme="minorHAnsi"/>
          <w:color w:val="222222"/>
        </w:rPr>
        <w:t>ons de l'article 9 du CCAG PI</w:t>
      </w:r>
      <w:r w:rsidRPr="00297458">
        <w:rPr>
          <w:rFonts w:asciiTheme="minorHAnsi" w:hAnsiTheme="minorHAnsi" w:cstheme="minorHAnsi"/>
          <w:color w:val="222222"/>
        </w:rPr>
        <w:t>, le titulaire doit contracter les assurances permettant de garantir sa responsabilité à l’égard du pouvoir adjudicateur et des tiers, victimes d’accidents ou de dommages causés par l’exécution des prestations.</w:t>
      </w:r>
    </w:p>
    <w:p w14:paraId="3CCC27A6" w14:textId="77777777" w:rsidR="00245BE0" w:rsidRPr="00297458" w:rsidRDefault="002631DC" w:rsidP="006D1E8A">
      <w:pPr>
        <w:pStyle w:val="Corpsdetexte"/>
        <w:keepNext w:val="0"/>
        <w:widowControl w:val="0"/>
        <w:spacing w:before="120" w:after="0"/>
        <w:rPr>
          <w:rFonts w:asciiTheme="minorHAnsi" w:hAnsiTheme="minorHAnsi" w:cstheme="minorHAnsi"/>
          <w:color w:val="222222"/>
        </w:rPr>
      </w:pPr>
      <w:r w:rsidRPr="00297458">
        <w:rPr>
          <w:rFonts w:asciiTheme="minorHAnsi" w:hAnsiTheme="minorHAnsi" w:cstheme="minorHAnsi"/>
          <w:color w:val="222222"/>
        </w:rPr>
        <w:t>Le titulaire doit justifier, dans un délai de quinze jours à compter de la notification du marché et avant tout début d’exécution de celui-ci, qu’il est titulaire de ces contrats d’assurances, au moyen d’une attestation établissant l’étendue de la responsabilité garantie.</w:t>
      </w:r>
    </w:p>
    <w:p w14:paraId="7F19EBE2" w14:textId="77777777" w:rsidR="00245BE0" w:rsidRPr="00297458" w:rsidRDefault="002631DC" w:rsidP="006D1E8A">
      <w:pPr>
        <w:pStyle w:val="Corpsdetexte"/>
        <w:keepNext w:val="0"/>
        <w:widowControl w:val="0"/>
        <w:spacing w:before="120" w:after="0"/>
        <w:rPr>
          <w:rFonts w:asciiTheme="minorHAnsi" w:hAnsiTheme="minorHAnsi" w:cstheme="minorHAnsi"/>
          <w:color w:val="222222"/>
        </w:rPr>
      </w:pPr>
      <w:r w:rsidRPr="00297458">
        <w:rPr>
          <w:rFonts w:asciiTheme="minorHAnsi" w:hAnsiTheme="minorHAnsi" w:cstheme="minorHAnsi"/>
          <w:color w:val="222222"/>
        </w:rPr>
        <w:t>A tout moment durant l’exécution du marché, le titulaire doit être en mesure de produire cette attestation, sur demande du pouvoir adjudicateur et dans un délai de quinze jours à compter de la réception de la demande.</w:t>
      </w:r>
    </w:p>
    <w:p w14:paraId="207B427A" w14:textId="77777777" w:rsidR="00245BE0" w:rsidRPr="00297458" w:rsidRDefault="002631DC" w:rsidP="000F7E68">
      <w:pPr>
        <w:pStyle w:val="Titre1"/>
      </w:pPr>
      <w:r w:rsidRPr="00297458">
        <w:t>ACHÈVEMENT DE LA MISSION</w:t>
      </w:r>
    </w:p>
    <w:p w14:paraId="33B20216" w14:textId="77777777" w:rsidR="00245BE0" w:rsidRPr="00297458" w:rsidRDefault="002631DC" w:rsidP="006D1E8A">
      <w:pPr>
        <w:keepNext w:val="0"/>
        <w:widowControl w:val="0"/>
        <w:spacing w:before="120" w:after="0"/>
        <w:rPr>
          <w:rFonts w:asciiTheme="minorHAnsi" w:hAnsiTheme="minorHAnsi" w:cstheme="minorHAnsi"/>
          <w:color w:val="222222"/>
        </w:rPr>
      </w:pPr>
      <w:r w:rsidRPr="00297458">
        <w:rPr>
          <w:rFonts w:asciiTheme="minorHAnsi" w:hAnsiTheme="minorHAnsi" w:cstheme="minorHAnsi"/>
          <w:color w:val="222222"/>
        </w:rPr>
        <w:t>L’achèvement de la mission fait l’objet d’une décisio</w:t>
      </w:r>
      <w:r w:rsidR="0066601D">
        <w:rPr>
          <w:rFonts w:asciiTheme="minorHAnsi" w:hAnsiTheme="minorHAnsi" w:cstheme="minorHAnsi"/>
          <w:color w:val="222222"/>
        </w:rPr>
        <w:t>n de réception constatant que le contrôleur technique</w:t>
      </w:r>
      <w:r w:rsidRPr="00297458">
        <w:rPr>
          <w:rFonts w:asciiTheme="minorHAnsi" w:hAnsiTheme="minorHAnsi" w:cstheme="minorHAnsi"/>
          <w:color w:val="222222"/>
        </w:rPr>
        <w:t xml:space="preserve"> a rempli toutes ses obligations.</w:t>
      </w:r>
    </w:p>
    <w:p w14:paraId="4F06CF92" w14:textId="77777777" w:rsidR="00245BE0" w:rsidRPr="00297458" w:rsidRDefault="002631DC" w:rsidP="000F7E68">
      <w:pPr>
        <w:pStyle w:val="Titre1"/>
      </w:pPr>
      <w:r w:rsidRPr="00297458">
        <w:t>ARRÊT DE L’EXÉCUTION DES PRESTATIONS</w:t>
      </w:r>
    </w:p>
    <w:p w14:paraId="5355FC1D" w14:textId="77777777" w:rsidR="00245BE0" w:rsidRPr="00297458" w:rsidRDefault="002631DC" w:rsidP="006D1E8A">
      <w:pPr>
        <w:keepNext w:val="0"/>
        <w:widowControl w:val="0"/>
        <w:spacing w:before="120" w:after="0"/>
        <w:rPr>
          <w:rFonts w:asciiTheme="minorHAnsi" w:hAnsiTheme="minorHAnsi" w:cstheme="minorHAnsi"/>
          <w:color w:val="222222"/>
        </w:rPr>
      </w:pPr>
      <w:r w:rsidRPr="00297458">
        <w:rPr>
          <w:rFonts w:asciiTheme="minorHAnsi" w:hAnsiTheme="minorHAnsi" w:cstheme="minorHAnsi"/>
          <w:color w:val="222222"/>
        </w:rPr>
        <w:t>Le pouvoir adjudicateur</w:t>
      </w:r>
      <w:r w:rsidR="00E5217E">
        <w:rPr>
          <w:rFonts w:asciiTheme="minorHAnsi" w:hAnsiTheme="minorHAnsi" w:cstheme="minorHAnsi"/>
          <w:color w:val="222222"/>
        </w:rPr>
        <w:t xml:space="preserve"> se réserve la possibilité, conformément à l’article 22 du CCAG PI,</w:t>
      </w:r>
      <w:r w:rsidR="00E5217E" w:rsidRPr="00297458">
        <w:rPr>
          <w:rFonts w:asciiTheme="minorHAnsi" w:hAnsiTheme="minorHAnsi" w:cstheme="minorHAnsi"/>
          <w:color w:val="222222"/>
        </w:rPr>
        <w:t xml:space="preserve"> </w:t>
      </w:r>
      <w:r w:rsidRPr="00297458">
        <w:rPr>
          <w:rFonts w:asciiTheme="minorHAnsi" w:hAnsiTheme="minorHAnsi" w:cstheme="minorHAnsi"/>
          <w:color w:val="222222"/>
        </w:rPr>
        <w:t xml:space="preserve">d'arrêter l'exécution des interventions qui font l'objet du présent marché à l'issue de chacune des </w:t>
      </w:r>
      <w:r w:rsidR="001869A8">
        <w:rPr>
          <w:rFonts w:asciiTheme="minorHAnsi" w:hAnsiTheme="minorHAnsi" w:cstheme="minorHAnsi"/>
          <w:color w:val="222222"/>
        </w:rPr>
        <w:t>parties techniques</w:t>
      </w:r>
      <w:r w:rsidRPr="00297458">
        <w:rPr>
          <w:rFonts w:asciiTheme="minorHAnsi" w:hAnsiTheme="minorHAnsi" w:cstheme="minorHAnsi"/>
          <w:color w:val="222222"/>
        </w:rPr>
        <w:t xml:space="preserve"> qui correspondent aux </w:t>
      </w:r>
      <w:r w:rsidR="001869A8">
        <w:rPr>
          <w:rFonts w:asciiTheme="minorHAnsi" w:hAnsiTheme="minorHAnsi" w:cstheme="minorHAnsi"/>
          <w:color w:val="222222"/>
        </w:rPr>
        <w:t>parties</w:t>
      </w:r>
      <w:r w:rsidRPr="00297458">
        <w:rPr>
          <w:rFonts w:asciiTheme="minorHAnsi" w:hAnsiTheme="minorHAnsi" w:cstheme="minorHAnsi"/>
          <w:color w:val="222222"/>
        </w:rPr>
        <w:t xml:space="preserve"> telles qu’identifiées et chiffrées à l’article </w:t>
      </w:r>
      <w:r w:rsidR="00F0372E" w:rsidRPr="00297458">
        <w:rPr>
          <w:rFonts w:asciiTheme="minorHAnsi" w:hAnsiTheme="minorHAnsi" w:cstheme="minorHAnsi"/>
          <w:color w:val="222222"/>
        </w:rPr>
        <w:t>7</w:t>
      </w:r>
      <w:r w:rsidRPr="00297458">
        <w:rPr>
          <w:rFonts w:asciiTheme="minorHAnsi" w:hAnsiTheme="minorHAnsi" w:cstheme="minorHAnsi"/>
          <w:color w:val="222222"/>
        </w:rPr>
        <w:t xml:space="preserve"> ci-avant. Cette décision emporte alors résiliation du présent marché sans indemnité.</w:t>
      </w:r>
    </w:p>
    <w:p w14:paraId="24B5C9D7" w14:textId="77777777" w:rsidR="00245BE0" w:rsidRPr="00297458" w:rsidRDefault="002631DC" w:rsidP="000F7E68">
      <w:pPr>
        <w:pStyle w:val="Titre1"/>
      </w:pPr>
      <w:r w:rsidRPr="00297458">
        <w:t>TRANSFERT DE PROPRIETE</w:t>
      </w:r>
    </w:p>
    <w:p w14:paraId="6D0D06C2" w14:textId="77777777" w:rsidR="00245BE0" w:rsidRPr="00297458" w:rsidRDefault="002B4B4B" w:rsidP="006D1E8A">
      <w:pPr>
        <w:keepNext w:val="0"/>
        <w:widowControl w:val="0"/>
        <w:spacing w:before="120" w:after="0"/>
        <w:rPr>
          <w:rFonts w:asciiTheme="minorHAnsi" w:hAnsiTheme="minorHAnsi" w:cstheme="minorHAnsi"/>
        </w:rPr>
      </w:pPr>
      <w:r>
        <w:rPr>
          <w:rFonts w:asciiTheme="minorHAnsi" w:hAnsiTheme="minorHAnsi" w:cstheme="minorHAnsi"/>
        </w:rPr>
        <w:t>Application du chapitre 6</w:t>
      </w:r>
      <w:r w:rsidR="002631DC" w:rsidRPr="00297458">
        <w:rPr>
          <w:rFonts w:asciiTheme="minorHAnsi" w:hAnsiTheme="minorHAnsi" w:cstheme="minorHAnsi"/>
        </w:rPr>
        <w:t xml:space="preserve"> du CCAG </w:t>
      </w:r>
      <w:r w:rsidR="00F62FE8">
        <w:rPr>
          <w:rFonts w:asciiTheme="minorHAnsi" w:hAnsiTheme="minorHAnsi" w:cstheme="minorHAnsi"/>
        </w:rPr>
        <w:t>P</w:t>
      </w:r>
      <w:r>
        <w:rPr>
          <w:rFonts w:asciiTheme="minorHAnsi" w:hAnsiTheme="minorHAnsi" w:cstheme="minorHAnsi"/>
        </w:rPr>
        <w:t>I</w:t>
      </w:r>
      <w:r w:rsidR="00F62FE8">
        <w:rPr>
          <w:rFonts w:asciiTheme="minorHAnsi" w:hAnsiTheme="minorHAnsi" w:cstheme="minorHAnsi"/>
        </w:rPr>
        <w:t>.</w:t>
      </w:r>
    </w:p>
    <w:p w14:paraId="27C92F86" w14:textId="77777777" w:rsidR="00245BE0" w:rsidRPr="00297458" w:rsidRDefault="002631DC" w:rsidP="000F7E68">
      <w:pPr>
        <w:pStyle w:val="Titre1"/>
      </w:pPr>
      <w:r w:rsidRPr="00297458">
        <w:t>DÉROGATIONS AUX DOCUMENTS GÉNÉRAUX</w:t>
      </w:r>
    </w:p>
    <w:p w14:paraId="6C30E2A5" w14:textId="77777777" w:rsidR="00245BE0" w:rsidRDefault="002631DC" w:rsidP="006D1E8A">
      <w:pPr>
        <w:keepNext w:val="0"/>
        <w:widowControl w:val="0"/>
        <w:spacing w:before="120" w:after="0"/>
        <w:rPr>
          <w:rFonts w:asciiTheme="minorHAnsi" w:hAnsiTheme="minorHAnsi" w:cstheme="minorHAnsi"/>
        </w:rPr>
      </w:pPr>
      <w:r w:rsidRPr="00297458">
        <w:rPr>
          <w:rFonts w:asciiTheme="minorHAnsi" w:hAnsiTheme="minorHAnsi" w:cstheme="minorHAnsi"/>
        </w:rPr>
        <w:t>Dérogati</w:t>
      </w:r>
      <w:r w:rsidR="002B4B4B">
        <w:rPr>
          <w:rFonts w:asciiTheme="minorHAnsi" w:hAnsiTheme="minorHAnsi" w:cstheme="minorHAnsi"/>
        </w:rPr>
        <w:t>on à l'article 4.1 du CCAG PI</w:t>
      </w:r>
      <w:r w:rsidRPr="00297458">
        <w:rPr>
          <w:rFonts w:asciiTheme="minorHAnsi" w:hAnsiTheme="minorHAnsi" w:cstheme="minorHAnsi"/>
        </w:rPr>
        <w:t xml:space="preserve"> par l'article 3 du présent marché</w:t>
      </w:r>
    </w:p>
    <w:p w14:paraId="2A73D246" w14:textId="77777777" w:rsidR="002B4B4B" w:rsidRDefault="002B4B4B" w:rsidP="006D1E8A">
      <w:pPr>
        <w:keepNext w:val="0"/>
        <w:widowControl w:val="0"/>
        <w:spacing w:before="120" w:after="0"/>
        <w:rPr>
          <w:rFonts w:asciiTheme="minorHAnsi" w:hAnsiTheme="minorHAnsi" w:cstheme="minorHAnsi"/>
        </w:rPr>
      </w:pPr>
      <w:r>
        <w:rPr>
          <w:rFonts w:asciiTheme="minorHAnsi" w:hAnsiTheme="minorHAnsi" w:cstheme="minorHAnsi"/>
        </w:rPr>
        <w:t xml:space="preserve">Dérogation </w:t>
      </w:r>
      <w:r w:rsidR="001A235C">
        <w:rPr>
          <w:rFonts w:asciiTheme="minorHAnsi" w:hAnsiTheme="minorHAnsi" w:cstheme="minorHAnsi"/>
        </w:rPr>
        <w:t xml:space="preserve">aux </w:t>
      </w:r>
      <w:r>
        <w:rPr>
          <w:rFonts w:asciiTheme="minorHAnsi" w:hAnsiTheme="minorHAnsi" w:cstheme="minorHAnsi"/>
        </w:rPr>
        <w:t>article</w:t>
      </w:r>
      <w:r w:rsidR="001A235C">
        <w:rPr>
          <w:rFonts w:asciiTheme="minorHAnsi" w:hAnsiTheme="minorHAnsi" w:cstheme="minorHAnsi"/>
        </w:rPr>
        <w:t>s</w:t>
      </w:r>
      <w:r>
        <w:rPr>
          <w:rFonts w:asciiTheme="minorHAnsi" w:hAnsiTheme="minorHAnsi" w:cstheme="minorHAnsi"/>
        </w:rPr>
        <w:t xml:space="preserve"> 14</w:t>
      </w:r>
      <w:r w:rsidR="001A235C">
        <w:rPr>
          <w:rFonts w:asciiTheme="minorHAnsi" w:hAnsiTheme="minorHAnsi" w:cstheme="minorHAnsi"/>
        </w:rPr>
        <w:t>.1.1</w:t>
      </w:r>
      <w:r>
        <w:rPr>
          <w:rFonts w:asciiTheme="minorHAnsi" w:hAnsiTheme="minorHAnsi" w:cstheme="minorHAnsi"/>
        </w:rPr>
        <w:t xml:space="preserve"> </w:t>
      </w:r>
      <w:r w:rsidR="001A235C">
        <w:rPr>
          <w:rFonts w:asciiTheme="minorHAnsi" w:hAnsiTheme="minorHAnsi" w:cstheme="minorHAnsi"/>
        </w:rPr>
        <w:t xml:space="preserve">et 14.1.3 </w:t>
      </w:r>
      <w:r>
        <w:rPr>
          <w:rFonts w:asciiTheme="minorHAnsi" w:hAnsiTheme="minorHAnsi" w:cstheme="minorHAnsi"/>
        </w:rPr>
        <w:t>du CCAG PI par l’</w:t>
      </w:r>
      <w:r w:rsidR="0000044B">
        <w:rPr>
          <w:rFonts w:asciiTheme="minorHAnsi" w:hAnsiTheme="minorHAnsi" w:cstheme="minorHAnsi"/>
        </w:rPr>
        <w:t>article 12</w:t>
      </w:r>
      <w:r>
        <w:rPr>
          <w:rFonts w:asciiTheme="minorHAnsi" w:hAnsiTheme="minorHAnsi" w:cstheme="minorHAnsi"/>
        </w:rPr>
        <w:t xml:space="preserve"> du présent marché </w:t>
      </w:r>
    </w:p>
    <w:p w14:paraId="3856847F" w14:textId="77777777" w:rsidR="001A235C" w:rsidRPr="00297458" w:rsidRDefault="001A235C" w:rsidP="006D1E8A">
      <w:pPr>
        <w:keepNext w:val="0"/>
        <w:widowControl w:val="0"/>
        <w:spacing w:before="120" w:after="0"/>
        <w:rPr>
          <w:rFonts w:asciiTheme="minorHAnsi" w:hAnsiTheme="minorHAnsi" w:cstheme="minorHAnsi"/>
        </w:rPr>
      </w:pPr>
      <w:r w:rsidRPr="00297458">
        <w:rPr>
          <w:rFonts w:asciiTheme="minorHAnsi" w:hAnsiTheme="minorHAnsi" w:cstheme="minorHAnsi"/>
          <w:noProof/>
          <w:color w:val="000000"/>
        </w:rPr>
        <mc:AlternateContent>
          <mc:Choice Requires="wps">
            <w:drawing>
              <wp:anchor distT="0" distB="0" distL="114935" distR="114935" simplePos="0" relativeHeight="5" behindDoc="0" locked="0" layoutInCell="1" allowOverlap="1" wp14:anchorId="1F21D3CB" wp14:editId="07777777">
                <wp:simplePos x="0" y="0"/>
                <wp:positionH relativeFrom="column">
                  <wp:posOffset>3023870</wp:posOffset>
                </wp:positionH>
                <wp:positionV relativeFrom="paragraph">
                  <wp:posOffset>74931</wp:posOffset>
                </wp:positionV>
                <wp:extent cx="3000375" cy="1173480"/>
                <wp:effectExtent l="0" t="0" r="28575" b="26670"/>
                <wp:wrapNone/>
                <wp:docPr id="4" name="Rectangle 4"/>
                <wp:cNvGraphicFramePr/>
                <a:graphic xmlns:a="http://schemas.openxmlformats.org/drawingml/2006/main">
                  <a:graphicData uri="http://schemas.microsoft.com/office/word/2010/wordprocessingShape">
                    <wps:wsp>
                      <wps:cNvSpPr/>
                      <wps:spPr>
                        <a:xfrm>
                          <a:off x="0" y="0"/>
                          <a:ext cx="3000375" cy="117348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596A250">
              <v:rect id="Rectangle 4" style="position:absolute;margin-left:238.1pt;margin-top:5.9pt;width:236.25pt;height:92.4pt;z-index:5;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margin;mso-height-relative:margin;v-text-anchor:top" o:spid="_x0000_s1026" strokeweight=".26mm" w14:anchorId="4CBAF1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"/>
            </w:pict>
          </mc:Fallback>
        </mc:AlternateContent>
      </w:r>
    </w:p>
    <w:p w14:paraId="6A25D766" w14:textId="77777777" w:rsidR="00C6622C" w:rsidRPr="00297458" w:rsidRDefault="00C6622C" w:rsidP="006D1E8A">
      <w:pPr>
        <w:keepNext w:val="0"/>
        <w:widowControl w:val="0"/>
        <w:spacing w:before="120" w:after="0"/>
        <w:rPr>
          <w:rFonts w:asciiTheme="minorHAnsi" w:hAnsiTheme="minorHAnsi" w:cstheme="minorHAnsi"/>
          <w:color w:val="000000"/>
        </w:rPr>
      </w:pPr>
    </w:p>
    <w:p w14:paraId="48C54709" w14:textId="77777777" w:rsidR="007E32AE" w:rsidRPr="00297458" w:rsidRDefault="002631DC" w:rsidP="006D1E8A">
      <w:pPr>
        <w:keepNext w:val="0"/>
        <w:widowControl w:val="0"/>
        <w:spacing w:before="120" w:after="0"/>
        <w:rPr>
          <w:rFonts w:asciiTheme="minorHAnsi" w:hAnsiTheme="minorHAnsi" w:cstheme="minorHAnsi"/>
          <w:color w:val="000000"/>
        </w:rPr>
      </w:pPr>
      <w:r w:rsidRPr="00297458">
        <w:rPr>
          <w:rFonts w:asciiTheme="minorHAnsi" w:hAnsiTheme="minorHAnsi" w:cstheme="minorHAnsi"/>
          <w:color w:val="000000"/>
        </w:rPr>
        <w:t xml:space="preserve">Fait en un seul original, </w:t>
      </w:r>
    </w:p>
    <w:p w14:paraId="5342FC16" w14:textId="77777777" w:rsidR="00245BE0" w:rsidRPr="00297458" w:rsidRDefault="002631DC" w:rsidP="006D1E8A">
      <w:pPr>
        <w:keepNext w:val="0"/>
        <w:widowControl w:val="0"/>
        <w:spacing w:before="120" w:after="0"/>
        <w:rPr>
          <w:rFonts w:asciiTheme="minorHAnsi" w:hAnsiTheme="minorHAnsi" w:cstheme="minorHAnsi"/>
          <w:color w:val="000000"/>
        </w:rPr>
      </w:pPr>
      <w:r w:rsidRPr="00297458">
        <w:rPr>
          <w:rFonts w:asciiTheme="minorHAnsi" w:hAnsiTheme="minorHAnsi" w:cstheme="minorHAnsi"/>
          <w:color w:val="000000"/>
        </w:rPr>
        <w:t>À Toulon, le</w:t>
      </w:r>
      <w:r w:rsidRPr="00297458">
        <w:rPr>
          <w:rStyle w:val="Ancredenotedebasdepage"/>
          <w:rFonts w:asciiTheme="minorHAnsi" w:hAnsiTheme="minorHAnsi" w:cstheme="minorHAnsi"/>
          <w:color w:val="000000"/>
        </w:rPr>
        <w:footnoteReference w:id="6"/>
      </w:r>
      <w:r w:rsidRPr="00297458">
        <w:rPr>
          <w:rFonts w:asciiTheme="minorHAnsi" w:hAnsiTheme="minorHAnsi" w:cstheme="minorHAnsi"/>
          <w:color w:val="000000"/>
        </w:rPr>
        <w:t xml:space="preserve"> </w:t>
      </w:r>
      <w:r w:rsidR="007E32AE" w:rsidRPr="00297458">
        <w:rPr>
          <w:rFonts w:asciiTheme="minorHAnsi" w:hAnsiTheme="minorHAnsi" w:cstheme="minorHAnsi"/>
          <w:color w:val="000000"/>
        </w:rPr>
        <w:t>_____________________</w:t>
      </w:r>
    </w:p>
    <w:p w14:paraId="2C7F91D0" w14:textId="77777777" w:rsidR="00D949D1" w:rsidRDefault="00D949D1" w:rsidP="00D949D1">
      <w:pPr>
        <w:rPr>
          <w:rFonts w:asciiTheme="minorHAnsi" w:hAnsiTheme="minorHAnsi" w:cstheme="minorHAnsi"/>
        </w:rPr>
      </w:pPr>
    </w:p>
    <w:p w14:paraId="35099CAC" w14:textId="77777777" w:rsidR="00D949D1" w:rsidRDefault="00D949D1" w:rsidP="00D949D1">
      <w:pPr>
        <w:rPr>
          <w:rFonts w:asciiTheme="minorHAnsi" w:hAnsiTheme="minorHAnsi" w:cstheme="minorHAnsi"/>
        </w:rPr>
      </w:pPr>
    </w:p>
    <w:p w14:paraId="4CCC5098" w14:textId="77777777" w:rsidR="00245BE0" w:rsidRPr="00D949D1" w:rsidRDefault="002631DC" w:rsidP="00D949D1">
      <w:pPr>
        <w:rPr>
          <w:rFonts w:asciiTheme="minorHAnsi" w:hAnsiTheme="minorHAnsi" w:cstheme="minorHAnsi"/>
          <w:color w:val="000000"/>
        </w:rPr>
      </w:pPr>
      <w:r w:rsidRPr="00D949D1">
        <w:rPr>
          <w:rFonts w:asciiTheme="minorHAnsi" w:hAnsiTheme="minorHAnsi" w:cstheme="minorHAnsi"/>
        </w:rPr>
        <w:t xml:space="preserve">Est acceptée la présente offre </w:t>
      </w:r>
      <w:r w:rsidRPr="00D949D1">
        <w:rPr>
          <w:rFonts w:asciiTheme="minorHAnsi" w:hAnsiTheme="minorHAnsi" w:cstheme="minorHAnsi"/>
          <w:color w:val="000000"/>
        </w:rPr>
        <w:t>pour valoir acte d'engagement par le pouvoir adjudicateur.</w:t>
      </w:r>
    </w:p>
    <w:p w14:paraId="553CB674" w14:textId="77777777" w:rsidR="00245BE0" w:rsidRPr="00297458" w:rsidRDefault="00245BE0" w:rsidP="00D91F39">
      <w:pPr>
        <w:keepNext w:val="0"/>
        <w:suppressAutoHyphens/>
        <w:spacing w:before="120"/>
        <w:ind w:left="567" w:right="50" w:firstLine="3402"/>
        <w:rPr>
          <w:rFonts w:asciiTheme="minorHAnsi" w:hAnsiTheme="minorHAnsi" w:cstheme="minorHAnsi"/>
          <w:color w:val="000000"/>
        </w:rPr>
      </w:pPr>
    </w:p>
    <w:p w14:paraId="153054D0" w14:textId="77777777" w:rsidR="00245BE0" w:rsidRPr="00297458" w:rsidRDefault="002631DC" w:rsidP="00D91F39">
      <w:pPr>
        <w:keepNext w:val="0"/>
        <w:suppressAutoHyphens/>
        <w:spacing w:before="120"/>
        <w:ind w:left="567" w:right="57" w:firstLine="3118"/>
        <w:jc w:val="center"/>
        <w:rPr>
          <w:rFonts w:asciiTheme="minorHAnsi" w:hAnsiTheme="minorHAnsi" w:cstheme="minorHAnsi"/>
        </w:rPr>
      </w:pPr>
      <w:r w:rsidRPr="00297458">
        <w:rPr>
          <w:rFonts w:asciiTheme="minorHAnsi" w:hAnsiTheme="minorHAnsi" w:cstheme="minorHAnsi"/>
          <w:color w:val="000000"/>
        </w:rPr>
        <w:t xml:space="preserve">A Toulon, le </w:t>
      </w:r>
      <w:r w:rsidR="002727B0" w:rsidRPr="00297458">
        <w:rPr>
          <w:rFonts w:asciiTheme="minorHAnsi" w:hAnsiTheme="minorHAnsi" w:cstheme="minorHAnsi"/>
          <w:color w:val="000000"/>
        </w:rPr>
        <w:t>________________</w:t>
      </w:r>
    </w:p>
    <w:p w14:paraId="7A326CC7" w14:textId="77777777" w:rsidR="00245BE0" w:rsidRPr="00297458" w:rsidRDefault="002631DC" w:rsidP="00D91F39">
      <w:pPr>
        <w:keepNext w:val="0"/>
        <w:suppressAutoHyphens/>
        <w:spacing w:after="0"/>
        <w:ind w:firstLine="3685"/>
        <w:jc w:val="center"/>
        <w:rPr>
          <w:rFonts w:asciiTheme="minorHAnsi" w:hAnsiTheme="minorHAnsi" w:cstheme="minorHAnsi"/>
        </w:rPr>
      </w:pPr>
      <w:r w:rsidRPr="00297458">
        <w:rPr>
          <w:rFonts w:asciiTheme="minorHAnsi" w:hAnsiTheme="minorHAnsi" w:cstheme="minorHAnsi"/>
        </w:rPr>
        <w:t>Le pouvoir adjudicateur</w:t>
      </w:r>
    </w:p>
    <w:p w14:paraId="7B83F77D" w14:textId="77777777" w:rsidR="00245BE0" w:rsidRPr="00297458" w:rsidRDefault="002631DC" w:rsidP="00D91F39">
      <w:pPr>
        <w:keepNext w:val="0"/>
        <w:suppressAutoHyphens/>
        <w:spacing w:after="0"/>
        <w:ind w:firstLine="3685"/>
        <w:jc w:val="center"/>
        <w:rPr>
          <w:rFonts w:asciiTheme="minorHAnsi" w:hAnsiTheme="minorHAnsi" w:cstheme="minorHAnsi"/>
          <w:sz w:val="16"/>
          <w:szCs w:val="16"/>
        </w:rPr>
      </w:pPr>
      <w:r w:rsidRPr="00297458">
        <w:rPr>
          <w:rFonts w:asciiTheme="minorHAnsi" w:hAnsiTheme="minorHAnsi" w:cstheme="minorHAnsi"/>
          <w:sz w:val="16"/>
          <w:szCs w:val="16"/>
        </w:rPr>
        <w:t>(Désigné par arrêté ministériel du 22/06/2007 modifié)</w:t>
      </w:r>
    </w:p>
    <w:p w14:paraId="10BA7784" w14:textId="77777777" w:rsidR="00245BE0" w:rsidRDefault="002631DC" w:rsidP="00D91F39">
      <w:pPr>
        <w:keepNext w:val="0"/>
        <w:suppressAutoHyphens/>
        <w:spacing w:after="0"/>
        <w:ind w:firstLine="3685"/>
        <w:jc w:val="center"/>
        <w:rPr>
          <w:rFonts w:asciiTheme="minorHAnsi" w:hAnsiTheme="minorHAnsi" w:cstheme="minorHAnsi"/>
        </w:rPr>
      </w:pPr>
      <w:r w:rsidRPr="00297458">
        <w:rPr>
          <w:rFonts w:asciiTheme="minorHAnsi" w:hAnsiTheme="minorHAnsi" w:cstheme="minorHAnsi"/>
        </w:rPr>
        <w:t xml:space="preserve">Pour le directeur </w:t>
      </w:r>
      <w:r w:rsidR="008E551A">
        <w:rPr>
          <w:rFonts w:asciiTheme="minorHAnsi" w:hAnsiTheme="minorHAnsi" w:cstheme="minorHAnsi"/>
        </w:rPr>
        <w:t xml:space="preserve">du </w:t>
      </w:r>
      <w:r w:rsidR="008E551A" w:rsidRPr="00873AC5">
        <w:rPr>
          <w:rFonts w:asciiTheme="minorHAnsi" w:hAnsiTheme="minorHAnsi" w:cstheme="minorHAnsi"/>
        </w:rPr>
        <w:t>SID Méditerranée</w:t>
      </w:r>
      <w:r w:rsidRPr="00297458">
        <w:rPr>
          <w:rFonts w:asciiTheme="minorHAnsi" w:hAnsiTheme="minorHAnsi" w:cstheme="minorHAnsi"/>
        </w:rPr>
        <w:t xml:space="preserve"> et par délégation</w:t>
      </w:r>
    </w:p>
    <w:p w14:paraId="5C87B53B" w14:textId="77777777" w:rsidR="00873AC5" w:rsidRDefault="00C31279" w:rsidP="00D91F39">
      <w:pPr>
        <w:keepNext w:val="0"/>
        <w:suppressAutoHyphens/>
        <w:spacing w:after="0"/>
        <w:ind w:firstLine="3685"/>
        <w:jc w:val="center"/>
        <w:rPr>
          <w:rFonts w:asciiTheme="minorHAnsi" w:hAnsiTheme="minorHAnsi" w:cstheme="minorHAnsi"/>
        </w:rPr>
      </w:pPr>
      <w:r>
        <w:rPr>
          <w:rFonts w:asciiTheme="minorHAnsi" w:hAnsiTheme="minorHAnsi" w:cstheme="minorHAnsi"/>
        </w:rPr>
        <w:t>L’IC2</w:t>
      </w:r>
      <w:r w:rsidR="00873AC5">
        <w:rPr>
          <w:rFonts w:asciiTheme="minorHAnsi" w:hAnsiTheme="minorHAnsi" w:cstheme="minorHAnsi"/>
        </w:rPr>
        <w:t xml:space="preserve"> </w:t>
      </w:r>
      <w:r>
        <w:rPr>
          <w:rFonts w:asciiTheme="minorHAnsi" w:hAnsiTheme="minorHAnsi" w:cstheme="minorHAnsi"/>
        </w:rPr>
        <w:t xml:space="preserve">Philippe CHAZELLE </w:t>
      </w:r>
    </w:p>
    <w:p w14:paraId="5D406DB3" w14:textId="78BF7368" w:rsidR="00873AC5" w:rsidRPr="00297458" w:rsidRDefault="002C52A9" w:rsidP="00D91F39">
      <w:pPr>
        <w:keepNext w:val="0"/>
        <w:suppressAutoHyphens/>
        <w:spacing w:after="0"/>
        <w:ind w:firstLine="3685"/>
        <w:jc w:val="center"/>
        <w:rPr>
          <w:rFonts w:asciiTheme="minorHAnsi" w:hAnsiTheme="minorHAnsi" w:cstheme="minorHAnsi"/>
        </w:rPr>
      </w:pPr>
      <w:r>
        <w:rPr>
          <w:rFonts w:asciiTheme="minorHAnsi" w:hAnsiTheme="minorHAnsi" w:cstheme="minorHAnsi"/>
        </w:rPr>
        <w:t>Sous-directeur</w:t>
      </w:r>
      <w:r w:rsidR="00873AC5">
        <w:rPr>
          <w:rFonts w:asciiTheme="minorHAnsi" w:hAnsiTheme="minorHAnsi" w:cstheme="minorHAnsi"/>
        </w:rPr>
        <w:t xml:space="preserve"> investissements</w:t>
      </w:r>
    </w:p>
    <w:p w14:paraId="0BBD60FE" w14:textId="77777777" w:rsidR="009B0E3C" w:rsidRDefault="009B0E3C" w:rsidP="00D91F39">
      <w:pPr>
        <w:keepNext w:val="0"/>
        <w:suppressAutoHyphens/>
        <w:spacing w:after="0"/>
        <w:ind w:firstLine="3685"/>
        <w:jc w:val="center"/>
        <w:rPr>
          <w:rFonts w:asciiTheme="minorHAnsi" w:hAnsiTheme="minorHAnsi" w:cstheme="minorHAnsi"/>
        </w:rPr>
      </w:pPr>
    </w:p>
    <w:p w14:paraId="7B3EB880" w14:textId="77777777" w:rsidR="00245BE0" w:rsidRPr="00297458" w:rsidRDefault="002727B0" w:rsidP="00D91F39">
      <w:pPr>
        <w:keepNext w:val="0"/>
        <w:suppressAutoHyphens/>
        <w:spacing w:after="0"/>
        <w:ind w:firstLine="3685"/>
        <w:jc w:val="center"/>
        <w:rPr>
          <w:rFonts w:asciiTheme="minorHAnsi" w:hAnsiTheme="minorHAnsi" w:cstheme="minorHAnsi"/>
        </w:rPr>
      </w:pPr>
      <w:r w:rsidRPr="00297458">
        <w:rPr>
          <w:rStyle w:val="Appelnotedebasdep"/>
          <w:rFonts w:asciiTheme="minorHAnsi" w:hAnsiTheme="minorHAnsi" w:cstheme="minorHAnsi"/>
        </w:rPr>
        <w:footnoteReference w:id="7"/>
      </w:r>
    </w:p>
    <w:p w14:paraId="1758726A" w14:textId="77777777" w:rsidR="00245BE0" w:rsidRPr="00297458" w:rsidRDefault="00245BE0" w:rsidP="00D91F39">
      <w:pPr>
        <w:keepNext w:val="0"/>
        <w:suppressAutoHyphens/>
        <w:spacing w:before="120"/>
        <w:ind w:left="4649" w:right="57" w:hanging="1020"/>
        <w:rPr>
          <w:rFonts w:asciiTheme="minorHAnsi" w:hAnsiTheme="minorHAnsi" w:cstheme="minorHAnsi"/>
          <w:color w:val="000000"/>
        </w:rPr>
      </w:pPr>
    </w:p>
    <w:p w14:paraId="372A1663" w14:textId="77777777" w:rsidR="00EC35B0" w:rsidRPr="00297458" w:rsidRDefault="00EC35B0" w:rsidP="00D91F39">
      <w:pPr>
        <w:keepNext w:val="0"/>
        <w:spacing w:after="0"/>
        <w:jc w:val="left"/>
        <w:rPr>
          <w:rStyle w:val="Lienhypertexte"/>
          <w:rFonts w:asciiTheme="minorHAnsi" w:hAnsiTheme="minorHAnsi" w:cstheme="minorHAnsi"/>
        </w:rPr>
      </w:pPr>
    </w:p>
    <w:p w14:paraId="64A9B18C" w14:textId="77777777" w:rsidR="002727B0" w:rsidRPr="00297458" w:rsidRDefault="002727B0" w:rsidP="00D91F39">
      <w:pPr>
        <w:keepNext w:val="0"/>
        <w:suppressAutoHyphens/>
        <w:spacing w:before="120"/>
        <w:ind w:left="567" w:right="50"/>
        <w:jc w:val="center"/>
        <w:rPr>
          <w:rFonts w:asciiTheme="minorHAnsi" w:hAnsiTheme="minorHAnsi" w:cstheme="minorHAnsi"/>
          <w:b/>
          <w:bCs/>
          <w:color w:val="000000"/>
          <w:sz w:val="20"/>
        </w:rPr>
      </w:pPr>
    </w:p>
    <w:p w14:paraId="5D0D430A" w14:textId="77777777" w:rsidR="00245BE0" w:rsidRPr="00297458" w:rsidRDefault="002631DC" w:rsidP="006D1E8A">
      <w:pPr>
        <w:keepNext w:val="0"/>
        <w:widowControl w:val="0"/>
        <w:spacing w:before="120" w:after="0"/>
        <w:rPr>
          <w:rFonts w:asciiTheme="minorHAnsi" w:hAnsiTheme="minorHAnsi" w:cstheme="minorHAnsi"/>
          <w:color w:val="000000"/>
        </w:rPr>
      </w:pPr>
      <w:r w:rsidRPr="00297458">
        <w:rPr>
          <w:rFonts w:asciiTheme="minorHAnsi" w:hAnsiTheme="minorHAnsi" w:cstheme="minorHAnsi"/>
          <w:color w:val="000000"/>
        </w:rPr>
        <w:t>Reçu notification du marché le : ____________________________________________________________</w:t>
      </w:r>
    </w:p>
    <w:p w14:paraId="60D1C826" w14:textId="77777777" w:rsidR="00245BE0" w:rsidRPr="00297458" w:rsidRDefault="002631DC" w:rsidP="006D1E8A">
      <w:pPr>
        <w:keepNext w:val="0"/>
        <w:widowControl w:val="0"/>
        <w:spacing w:before="120" w:after="0"/>
        <w:rPr>
          <w:rFonts w:asciiTheme="minorHAnsi" w:hAnsiTheme="minorHAnsi" w:cstheme="minorHAnsi"/>
          <w:color w:val="000000"/>
        </w:rPr>
      </w:pPr>
      <w:r w:rsidRPr="00297458">
        <w:rPr>
          <w:rFonts w:asciiTheme="minorHAnsi" w:hAnsiTheme="minorHAnsi" w:cstheme="minorHAnsi"/>
          <w:color w:val="000000"/>
        </w:rPr>
        <w:t>Signature et cachet de l'entrepreneur (mandataire)</w:t>
      </w:r>
    </w:p>
    <w:p w14:paraId="6AF83AC2" w14:textId="77777777" w:rsidR="00245BE0" w:rsidRPr="00297458" w:rsidRDefault="00245BE0" w:rsidP="00D91F39">
      <w:pPr>
        <w:keepNext w:val="0"/>
        <w:suppressAutoHyphens/>
        <w:spacing w:before="120"/>
        <w:ind w:right="57"/>
        <w:rPr>
          <w:rFonts w:asciiTheme="minorHAnsi" w:hAnsiTheme="minorHAnsi" w:cstheme="minorHAnsi"/>
          <w:color w:val="000000"/>
        </w:rPr>
      </w:pPr>
    </w:p>
    <w:p w14:paraId="4FF32654" w14:textId="77777777" w:rsidR="00245BE0" w:rsidRPr="00297458" w:rsidRDefault="00245BE0" w:rsidP="00D91F39">
      <w:pPr>
        <w:keepNext w:val="0"/>
        <w:suppressAutoHyphens/>
        <w:spacing w:before="120"/>
        <w:ind w:right="57"/>
        <w:rPr>
          <w:rFonts w:asciiTheme="minorHAnsi" w:hAnsiTheme="minorHAnsi" w:cstheme="minorHAnsi"/>
          <w:color w:val="000000"/>
        </w:rPr>
      </w:pPr>
    </w:p>
    <w:p w14:paraId="3E12361D" w14:textId="77777777" w:rsidR="002B4B4B" w:rsidRPr="002B4B4B" w:rsidRDefault="002B4B4B" w:rsidP="00D91F39">
      <w:pPr>
        <w:rPr>
          <w:highlight w:val="lightGray"/>
        </w:rPr>
      </w:pPr>
    </w:p>
    <w:p w14:paraId="5BB2C8F4" w14:textId="77777777" w:rsidR="00245BE0" w:rsidRPr="00297458" w:rsidRDefault="002631DC" w:rsidP="006D1E8A">
      <w:pPr>
        <w:keepNext w:val="0"/>
        <w:widowControl w:val="0"/>
        <w:spacing w:before="120" w:after="0"/>
        <w:rPr>
          <w:rFonts w:asciiTheme="minorHAnsi" w:hAnsiTheme="minorHAnsi" w:cstheme="minorHAnsi"/>
          <w:color w:val="000000"/>
        </w:rPr>
      </w:pPr>
      <w:r w:rsidRPr="00297458">
        <w:rPr>
          <w:rFonts w:asciiTheme="minorHAnsi" w:hAnsiTheme="minorHAnsi" w:cstheme="minorHAnsi"/>
          <w:color w:val="000000"/>
        </w:rPr>
        <w:t>Reçu l'avis de réception postal ou de l'accusé de réception de la PLACE de la notification du marché en date</w:t>
      </w:r>
      <w:r w:rsidRPr="00297458">
        <w:rPr>
          <w:rStyle w:val="Ancredenotedebasdepage"/>
          <w:rFonts w:asciiTheme="minorHAnsi" w:hAnsiTheme="minorHAnsi" w:cstheme="minorHAnsi"/>
          <w:color w:val="000000"/>
        </w:rPr>
        <w:footnoteReference w:id="8"/>
      </w:r>
      <w:r w:rsidRPr="00297458">
        <w:rPr>
          <w:rFonts w:asciiTheme="minorHAnsi" w:hAnsiTheme="minorHAnsi" w:cstheme="minorHAnsi"/>
          <w:color w:val="000000"/>
        </w:rPr>
        <w:t xml:space="preserve"> du : _______________________________</w:t>
      </w:r>
      <w:r w:rsidRPr="00297458">
        <w:rPr>
          <w:rFonts w:asciiTheme="minorHAnsi" w:hAnsiTheme="minorHAnsi" w:cstheme="minorHAnsi"/>
        </w:rPr>
        <w:br w:type="page"/>
      </w:r>
    </w:p>
    <w:p w14:paraId="0B761514" w14:textId="77777777" w:rsidR="00245BE0" w:rsidRPr="00297458" w:rsidRDefault="002631DC" w:rsidP="00D91F39">
      <w:pPr>
        <w:keepNext w:val="0"/>
        <w:suppressAutoHyphens/>
        <w:spacing w:before="120"/>
        <w:jc w:val="center"/>
        <w:rPr>
          <w:rFonts w:asciiTheme="minorHAnsi" w:hAnsiTheme="minorHAnsi" w:cstheme="minorHAnsi"/>
          <w:b/>
          <w:bCs/>
          <w:color w:val="0000FF"/>
        </w:rPr>
      </w:pPr>
      <w:r w:rsidRPr="00297458">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astRenderedPageBreak/>
        <w:t>ANNEXE 1</w:t>
      </w:r>
    </w:p>
    <w:p w14:paraId="4C13498D" w14:textId="77777777" w:rsidR="00245BE0" w:rsidRPr="00297458" w:rsidRDefault="002631DC" w:rsidP="00D91F39">
      <w:pPr>
        <w:keepNext w:val="0"/>
        <w:suppressAutoHyphens/>
        <w:spacing w:before="120"/>
        <w:jc w:val="center"/>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97458">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ENGAGEMENT DU TITULAIRE</w:t>
      </w:r>
    </w:p>
    <w:p w14:paraId="1AF98349" w14:textId="77777777" w:rsidR="00245BE0" w:rsidRPr="00297458" w:rsidRDefault="002631DC" w:rsidP="00D91F39">
      <w:pPr>
        <w:keepNext w:val="0"/>
        <w:suppressAutoHyphens/>
        <w:spacing w:after="0"/>
        <w:rPr>
          <w:rFonts w:asciiTheme="minorHAnsi" w:hAnsiTheme="minorHAnsi" w:cstheme="minorHAnsi"/>
        </w:rPr>
      </w:pPr>
      <w:r w:rsidRPr="00297458">
        <w:rPr>
          <w:rFonts w:asciiTheme="minorHAnsi" w:hAnsiTheme="minorHAnsi" w:cstheme="minorHAnsi"/>
        </w:rPr>
        <w:t>J'affirme (nous affirmons), sous peine de résiliation de plein droit du marché, ou de sa mise en régie à</w:t>
      </w:r>
    </w:p>
    <w:p w14:paraId="712E51EC" w14:textId="77777777" w:rsidR="00245BE0" w:rsidRPr="00297458" w:rsidRDefault="002631DC" w:rsidP="00D91F39">
      <w:pPr>
        <w:keepNext w:val="0"/>
        <w:numPr>
          <w:ilvl w:val="0"/>
          <w:numId w:val="4"/>
        </w:numPr>
        <w:suppressAutoHyphens/>
        <w:spacing w:after="0"/>
        <w:rPr>
          <w:rFonts w:asciiTheme="minorHAnsi" w:hAnsiTheme="minorHAnsi" w:cstheme="minorHAnsi"/>
        </w:rPr>
      </w:pPr>
      <w:proofErr w:type="gramStart"/>
      <w:r w:rsidRPr="00297458">
        <w:rPr>
          <w:rFonts w:asciiTheme="minorHAnsi" w:hAnsiTheme="minorHAnsi" w:cstheme="minorHAnsi"/>
        </w:rPr>
        <w:t>mes</w:t>
      </w:r>
      <w:proofErr w:type="gramEnd"/>
      <w:r w:rsidRPr="00297458">
        <w:rPr>
          <w:rFonts w:asciiTheme="minorHAnsi" w:hAnsiTheme="minorHAnsi" w:cstheme="minorHAnsi"/>
        </w:rPr>
        <w:t xml:space="preserve"> (nos) torts exclusifs, ne pas faire l'objet </w:t>
      </w:r>
    </w:p>
    <w:p w14:paraId="1909B2BD" w14:textId="77777777" w:rsidR="00245BE0" w:rsidRPr="00297458" w:rsidRDefault="002631DC" w:rsidP="00D91F39">
      <w:pPr>
        <w:keepNext w:val="0"/>
        <w:numPr>
          <w:ilvl w:val="0"/>
          <w:numId w:val="4"/>
        </w:numPr>
        <w:suppressAutoHyphens/>
        <w:spacing w:after="0"/>
        <w:rPr>
          <w:rFonts w:asciiTheme="minorHAnsi" w:hAnsiTheme="minorHAnsi" w:cstheme="minorHAnsi"/>
        </w:rPr>
      </w:pPr>
      <w:proofErr w:type="gramStart"/>
      <w:r w:rsidRPr="00297458">
        <w:rPr>
          <w:rFonts w:asciiTheme="minorHAnsi" w:hAnsiTheme="minorHAnsi" w:cstheme="minorHAnsi"/>
        </w:rPr>
        <w:t>ses</w:t>
      </w:r>
      <w:proofErr w:type="gramEnd"/>
      <w:r w:rsidRPr="00297458">
        <w:rPr>
          <w:rFonts w:asciiTheme="minorHAnsi" w:hAnsiTheme="minorHAnsi" w:cstheme="minorHAnsi"/>
        </w:rPr>
        <w:t xml:space="preserve"> torts exclusifs, que la société pour laquelle (le groupement d'intérêt économique pour lequel) j'interviens ne fait pas l'objet </w:t>
      </w:r>
    </w:p>
    <w:p w14:paraId="241AB4A2" w14:textId="77777777" w:rsidR="00245BE0" w:rsidRPr="00297458" w:rsidRDefault="002631DC" w:rsidP="00D91F39">
      <w:pPr>
        <w:keepNext w:val="0"/>
        <w:suppressAutoHyphens/>
        <w:spacing w:after="0"/>
        <w:rPr>
          <w:rFonts w:asciiTheme="minorHAnsi" w:hAnsiTheme="minorHAnsi" w:cstheme="minorHAnsi"/>
        </w:rPr>
      </w:pPr>
      <w:proofErr w:type="gramStart"/>
      <w:r w:rsidRPr="00297458">
        <w:rPr>
          <w:rFonts w:asciiTheme="minorHAnsi" w:hAnsiTheme="minorHAnsi" w:cstheme="minorHAnsi"/>
        </w:rPr>
        <w:t>d'une</w:t>
      </w:r>
      <w:proofErr w:type="gramEnd"/>
      <w:r w:rsidRPr="00297458">
        <w:rPr>
          <w:rFonts w:asciiTheme="minorHAnsi" w:hAnsiTheme="minorHAnsi" w:cstheme="minorHAnsi"/>
        </w:rPr>
        <w:t xml:space="preserve"> interdiction de concourir, au sens des articles L. 2141-1 à 2141-11de l’ordonnance n° 2018-1074 du 26 novembre 2018 portant partie législative de code de la commande publique.</w:t>
      </w:r>
    </w:p>
    <w:p w14:paraId="2F9078A1" w14:textId="77777777" w:rsidR="00245BE0" w:rsidRPr="00297458" w:rsidRDefault="002631DC" w:rsidP="00D91F39">
      <w:pPr>
        <w:keepNext w:val="0"/>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suppressAutoHyphens/>
        <w:rPr>
          <w:rFonts w:asciiTheme="minorHAnsi" w:hAnsiTheme="minorHAnsi" w:cstheme="minorHAnsi"/>
        </w:rPr>
      </w:pPr>
      <w:r w:rsidRPr="00297458">
        <w:rPr>
          <w:rFonts w:asciiTheme="minorHAnsi" w:hAnsiTheme="minorHAnsi" w:cstheme="minorHAnsi"/>
          <w:bCs/>
        </w:rPr>
        <w:t>Je m’engage (nous engageons)</w:t>
      </w:r>
      <w:r w:rsidRPr="00297458">
        <w:rPr>
          <w:rFonts w:asciiTheme="minorHAnsi" w:hAnsiTheme="minorHAnsi" w:cstheme="minorHAnsi"/>
        </w:rPr>
        <w:t xml:space="preserve"> à faire réaliser la mission par du personnel qualifié, compétent, ayant reçu préalablement la formation réglementaire, disposant des habilitations requises et en situation régulière vis-à-vis de la réglementation contre le travail clandestin y compris si ce personnel appartient à une entreprise sous-traitante.</w:t>
      </w:r>
    </w:p>
    <w:p w14:paraId="547080CB" w14:textId="77777777" w:rsidR="00245BE0" w:rsidRPr="00297458" w:rsidRDefault="002631DC" w:rsidP="00D91F39">
      <w:pPr>
        <w:keepNext w:val="0"/>
        <w:suppressAutoHyphens/>
        <w:rPr>
          <w:rFonts w:asciiTheme="minorHAnsi" w:hAnsiTheme="minorHAnsi" w:cstheme="minorHAnsi"/>
        </w:rPr>
      </w:pPr>
      <w:r w:rsidRPr="00297458">
        <w:rPr>
          <w:rFonts w:asciiTheme="minorHAnsi" w:hAnsiTheme="minorHAnsi" w:cstheme="minorHAnsi"/>
        </w:rPr>
        <w:t>J'atteste (nous attestons) sur l'honneur que le travail sera réalisé avec des salariés employés régulièrement au regard des articles L 3243-1, L 3243-2, L 3243-4 et L 1221-10, L 1221-13 et L 1221-15</w:t>
      </w:r>
      <w:r w:rsidRPr="00297458">
        <w:rPr>
          <w:rFonts w:asciiTheme="minorHAnsi" w:eastAsia="Calibri" w:hAnsiTheme="minorHAnsi" w:cstheme="minorHAnsi"/>
          <w:color w:val="548DD4"/>
          <w:lang w:eastAsia="en-US"/>
        </w:rPr>
        <w:t xml:space="preserve"> </w:t>
      </w:r>
      <w:r w:rsidRPr="00297458">
        <w:rPr>
          <w:rFonts w:asciiTheme="minorHAnsi" w:hAnsiTheme="minorHAnsi" w:cstheme="minorHAnsi"/>
        </w:rPr>
        <w:t>du code du travail ou des règles équivalentes en vigueur dans les pays où ils sont rattachés.</w:t>
      </w:r>
    </w:p>
    <w:p w14:paraId="7B09D072" w14:textId="77777777" w:rsidR="00245BE0" w:rsidRPr="00297458" w:rsidRDefault="002631DC" w:rsidP="00D91F39">
      <w:pPr>
        <w:keepNext w:val="0"/>
        <w:suppressAutoHyphens/>
        <w:rPr>
          <w:rFonts w:asciiTheme="minorHAnsi" w:hAnsiTheme="minorHAnsi" w:cstheme="minorHAnsi"/>
        </w:rPr>
      </w:pPr>
      <w:r w:rsidRPr="00297458">
        <w:rPr>
          <w:rFonts w:asciiTheme="minorHAnsi" w:hAnsiTheme="minorHAnsi" w:cstheme="minorHAnsi"/>
        </w:rPr>
        <w:t>J’atteste (nous attestons) être en règle au regard des articles L. 5212-1 à L. 5212-11 du code du travail concernant l’emploi des travailleurs handicapés.</w:t>
      </w:r>
    </w:p>
    <w:p w14:paraId="428EAA69" w14:textId="77777777" w:rsidR="00245BE0" w:rsidRPr="00297458" w:rsidRDefault="002631DC" w:rsidP="00D91F39">
      <w:pPr>
        <w:keepNext w:val="0"/>
        <w:suppressAutoHyphens/>
        <w:rPr>
          <w:rFonts w:asciiTheme="minorHAnsi" w:hAnsiTheme="minorHAnsi" w:cstheme="minorHAnsi"/>
        </w:rPr>
      </w:pPr>
      <w:r w:rsidRPr="00297458">
        <w:rPr>
          <w:rFonts w:asciiTheme="minorHAnsi" w:hAnsiTheme="minorHAnsi" w:cstheme="minorHAnsi"/>
        </w:rPr>
        <w:t>J'atteste (nous attestons) sur l'honneur ne pas avoir fait l'objet au cours des cinq dernières années d'une condamnation inscrite au bulletin n°2 du casier judiciaire pour les infractions visées aux articles L 1146-</w:t>
      </w:r>
      <w:proofErr w:type="gramStart"/>
      <w:r w:rsidRPr="00297458">
        <w:rPr>
          <w:rFonts w:asciiTheme="minorHAnsi" w:hAnsiTheme="minorHAnsi" w:cstheme="minorHAnsi"/>
        </w:rPr>
        <w:t>1,L</w:t>
      </w:r>
      <w:proofErr w:type="gramEnd"/>
      <w:r w:rsidRPr="00297458">
        <w:rPr>
          <w:rFonts w:asciiTheme="minorHAnsi" w:hAnsiTheme="minorHAnsi" w:cstheme="minorHAnsi"/>
        </w:rPr>
        <w:t xml:space="preserve"> 8221-1, L 8221-2, L 8221-3 et L 8221-5, L 8251-1, L 8231-1, L 8241-1 et L 8241-2 du code du travail. </w:t>
      </w:r>
    </w:p>
    <w:p w14:paraId="762C67DE" w14:textId="77777777" w:rsidR="00245BE0" w:rsidRPr="00297458" w:rsidRDefault="002631DC" w:rsidP="00D91F39">
      <w:pPr>
        <w:keepNext w:val="0"/>
        <w:tabs>
          <w:tab w:val="left" w:pos="851"/>
          <w:tab w:val="left" w:pos="2760"/>
          <w:tab w:val="left" w:pos="2977"/>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suppressAutoHyphens/>
        <w:spacing w:before="120"/>
        <w:rPr>
          <w:rFonts w:asciiTheme="minorHAnsi" w:hAnsiTheme="minorHAnsi" w:cstheme="minorHAnsi"/>
        </w:rPr>
      </w:pPr>
      <w:r w:rsidRPr="00297458">
        <w:rPr>
          <w:rFonts w:asciiTheme="minorHAnsi" w:eastAsia="Calibri" w:hAnsiTheme="minorHAnsi" w:cstheme="minorHAnsi"/>
          <w:lang w:eastAsia="en-US"/>
        </w:rPr>
        <w:t xml:space="preserve">J’atteste </w:t>
      </w:r>
      <w:r w:rsidRPr="00297458">
        <w:rPr>
          <w:rFonts w:asciiTheme="minorHAnsi" w:hAnsiTheme="minorHAnsi" w:cstheme="minorHAnsi"/>
        </w:rPr>
        <w:t xml:space="preserve">(nous attestons) </w:t>
      </w:r>
      <w:r w:rsidRPr="00297458">
        <w:rPr>
          <w:rFonts w:asciiTheme="minorHAnsi" w:eastAsia="Calibri" w:hAnsiTheme="minorHAnsi" w:cstheme="minorHAnsi"/>
          <w:lang w:eastAsia="en-US"/>
        </w:rPr>
        <w:t>avoir au 31 décembre de l’année précédant celle au cours de laquelle a lieu le lancement de la consultation, mis en œuvre l’obligation de négociation prévue à l’article L 2242-1 du code du travail ou, à défaut, avoir réalisé ou engagé la régularisation de cette situation à la date de la soumission.</w:t>
      </w:r>
    </w:p>
    <w:p w14:paraId="209994CE" w14:textId="77777777" w:rsidR="00245BE0" w:rsidRPr="00297458" w:rsidRDefault="002631DC" w:rsidP="00D91F39">
      <w:pPr>
        <w:keepNext w:val="0"/>
        <w:suppressAutoHyphens/>
        <w:rPr>
          <w:rFonts w:asciiTheme="minorHAnsi" w:hAnsiTheme="minorHAnsi" w:cstheme="minorHAnsi"/>
        </w:rPr>
      </w:pPr>
      <w:r w:rsidRPr="00297458">
        <w:rPr>
          <w:rFonts w:asciiTheme="minorHAnsi" w:hAnsiTheme="minorHAnsi" w:cstheme="minorHAnsi"/>
        </w:rPr>
        <w:t>Je déclare (nous déclarons) sur l’honneur avoir satisfait aux obligations fixées par les articles D 8222-5, D 8222-7 et D 8222-8 du code du travail et m’engage (nous engageons) à produire les documents s’y rapportant si le présent marché m’ (nous) est attribué, ainsi que la liste nominative des salariés étrangers soumis à autorisation de travail et à indiquer, pour un candidat étranger uniquement, l’intention de détacher des travailleurs en France dans le cadre de l’exécution du présent marché.</w:t>
      </w:r>
    </w:p>
    <w:p w14:paraId="3EEE5EB4" w14:textId="77777777" w:rsidR="00245BE0" w:rsidRPr="00297458" w:rsidRDefault="002631DC" w:rsidP="00D91F39">
      <w:pPr>
        <w:keepNext w:val="0"/>
        <w:suppressAutoHyphens/>
        <w:spacing w:before="120"/>
        <w:rPr>
          <w:rFonts w:asciiTheme="minorHAnsi" w:hAnsiTheme="minorHAnsi" w:cstheme="minorHAnsi"/>
        </w:rPr>
      </w:pPr>
      <w:r w:rsidRPr="00297458">
        <w:rPr>
          <w:rFonts w:asciiTheme="minorHAnsi" w:hAnsiTheme="minorHAnsi" w:cstheme="minorHAnsi"/>
        </w:rPr>
        <w:t>En cas d’inexactitude des renseignements fournis au titre des articles R. 2143-3 à R.2143-10 du décret n° 2018-1075 du 3 décembre 2018 portant partie réglementaire du code de la commande publique, le marché sera résilié aux frais et risques du titulaire. Les excédents de la dépense résultant de la mise en régie ou de la passation d’un autre marché seront prélevés sur les sommes qui peuvent être dues à l’entrepreneur, sans préjudice des droits à exercer contre lui en cas d’insuffisance. Les diminutions éventuelles de dépenses restent acquises au pouvoir adjudicateur.</w:t>
      </w:r>
    </w:p>
    <w:p w14:paraId="59B3FE40" w14:textId="77777777" w:rsidR="00245BE0" w:rsidRPr="00297458" w:rsidRDefault="002631DC" w:rsidP="00D91F39">
      <w:pPr>
        <w:keepNext w:val="0"/>
        <w:suppressAutoHyphens/>
        <w:spacing w:before="120"/>
        <w:rPr>
          <w:rFonts w:asciiTheme="minorHAnsi" w:hAnsiTheme="minorHAnsi" w:cstheme="minorHAnsi"/>
        </w:rPr>
      </w:pPr>
      <w:r w:rsidRPr="00297458">
        <w:rPr>
          <w:rFonts w:asciiTheme="minorHAnsi" w:hAnsiTheme="minorHAnsi" w:cstheme="minorHAnsi"/>
        </w:rPr>
        <w:t>Je m’engage (nous nous engageons) à mettre en œuvre toute les mesures au titre du RGPD (Règlement Général sur la Protection des Données, règlement européen du 27 avril 2016 relatif à la protection des données essentielles).</w:t>
      </w:r>
    </w:p>
    <w:p w14:paraId="692DB570" w14:textId="77777777" w:rsidR="002727B0" w:rsidRPr="00297458" w:rsidRDefault="002B4B4B" w:rsidP="00D91F39">
      <w:pPr>
        <w:keepNext w:val="0"/>
        <w:suppressAutoHyphens/>
        <w:spacing w:before="120"/>
        <w:rPr>
          <w:rFonts w:asciiTheme="minorHAnsi" w:hAnsiTheme="minorHAnsi" w:cstheme="minorHAnsi"/>
        </w:rPr>
      </w:pPr>
      <w:r w:rsidRPr="00297458">
        <w:rPr>
          <w:rFonts w:asciiTheme="minorHAnsi" w:hAnsiTheme="minorHAnsi" w:cstheme="minorHAnsi"/>
          <w:noProof/>
          <w:color w:val="000000"/>
        </w:rPr>
        <mc:AlternateContent>
          <mc:Choice Requires="wps">
            <w:drawing>
              <wp:anchor distT="0" distB="0" distL="114935" distR="114935" simplePos="0" relativeHeight="251659264" behindDoc="0" locked="0" layoutInCell="1" allowOverlap="1" wp14:anchorId="1EF2A133" wp14:editId="5D1EDC68">
                <wp:simplePos x="0" y="0"/>
                <wp:positionH relativeFrom="column">
                  <wp:posOffset>3569335</wp:posOffset>
                </wp:positionH>
                <wp:positionV relativeFrom="paragraph">
                  <wp:posOffset>988695</wp:posOffset>
                </wp:positionV>
                <wp:extent cx="2770414" cy="1017270"/>
                <wp:effectExtent l="0" t="0" r="11430" b="11430"/>
                <wp:wrapNone/>
                <wp:docPr id="15" name="Rectangle 15"/>
                <wp:cNvGraphicFramePr/>
                <a:graphic xmlns:a="http://schemas.openxmlformats.org/drawingml/2006/main">
                  <a:graphicData uri="http://schemas.microsoft.com/office/word/2010/wordprocessingShape">
                    <wps:wsp>
                      <wps:cNvSpPr/>
                      <wps:spPr>
                        <a:xfrm>
                          <a:off x="0" y="0"/>
                          <a:ext cx="2770414" cy="101727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F2AD014">
              <v:rect id="Rectangle 15" style="position:absolute;margin-left:281.05pt;margin-top:77.85pt;width:218.15pt;height:80.1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margin;mso-height-relative:margin;v-text-anchor:top" o:spid="_x0000_s1026" strokeweight=".26mm" w14:anchorId="1D7BD98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"/>
            </w:pict>
          </mc:Fallback>
        </mc:AlternateContent>
      </w:r>
      <w:r w:rsidR="002631DC" w:rsidRPr="00297458">
        <w:rPr>
          <w:rFonts w:asciiTheme="minorHAnsi" w:hAnsiTheme="minorHAnsi" w:cstheme="minorHAnsi"/>
        </w:rPr>
        <w:t>J'atteste (nous attestons) également avoir pris connaissance des dispositions qui figurent dans l'instruction ministérielle n° 300611 DEF/DFP/PER/5 du 16 mars 1998 relative aux mesures de prévention concernant les travaux ou prestations de services effectués dans un organisme de la défense par une ou plusieurs entreprises extérieures et m'engage (nous engageons) à m'y (nous y) conformer et, notamment, à faire connaître au chef de l'organisme utilisateur les informations prévues aux paragraphes 1.5, 3.3 et 3.5 de cette instruction.</w:t>
      </w:r>
    </w:p>
    <w:p w14:paraId="199681E0" w14:textId="77777777" w:rsidR="00245BE0" w:rsidRPr="00297458" w:rsidRDefault="00C6622C" w:rsidP="00D91F39">
      <w:pPr>
        <w:keepNext w:val="0"/>
        <w:suppressAutoHyphens/>
        <w:spacing w:before="120"/>
        <w:ind w:right="57"/>
        <w:rPr>
          <w:rFonts w:asciiTheme="minorHAnsi" w:hAnsiTheme="minorHAnsi" w:cstheme="minorHAnsi"/>
        </w:rPr>
      </w:pPr>
      <w:r w:rsidRPr="00297458">
        <w:rPr>
          <w:rFonts w:asciiTheme="minorHAnsi" w:hAnsiTheme="minorHAnsi" w:cstheme="minorHAnsi"/>
          <w:color w:val="000000"/>
        </w:rPr>
        <w:t>Fait en un seul original, À Toulon, le</w:t>
      </w:r>
      <w:r w:rsidRPr="00297458">
        <w:rPr>
          <w:rStyle w:val="Ancredenotedebasdepage"/>
          <w:rFonts w:asciiTheme="minorHAnsi" w:hAnsiTheme="minorHAnsi" w:cstheme="minorHAnsi"/>
          <w:color w:val="000000"/>
        </w:rPr>
        <w:footnoteReference w:id="9"/>
      </w:r>
      <w:r w:rsidRPr="00297458">
        <w:rPr>
          <w:rFonts w:asciiTheme="minorHAnsi" w:hAnsiTheme="minorHAnsi" w:cstheme="minorHAnsi"/>
          <w:color w:val="000000"/>
        </w:rPr>
        <w:t xml:space="preserve"> _____________________</w:t>
      </w:r>
      <w:r w:rsidR="002631DC" w:rsidRPr="00297458">
        <w:rPr>
          <w:rFonts w:asciiTheme="minorHAnsi" w:hAnsiTheme="minorHAnsi" w:cstheme="minorHAnsi"/>
        </w:rPr>
        <w:br w:type="page"/>
      </w:r>
    </w:p>
    <w:p w14:paraId="67859030" w14:textId="77777777" w:rsidR="00A8559F" w:rsidRPr="00D949D1" w:rsidRDefault="00A8559F" w:rsidP="00D91F39">
      <w:pPr>
        <w:keepNext w:val="0"/>
        <w:tabs>
          <w:tab w:val="left" w:pos="600"/>
          <w:tab w:val="left" w:pos="1200"/>
          <w:tab w:val="left" w:pos="1800"/>
          <w:tab w:val="left" w:pos="24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ind w:left="2835"/>
        <w:jc w:val="left"/>
        <w:rPr>
          <w:rFonts w:asciiTheme="minorHAnsi" w:hAnsiTheme="minorHAnsi" w:cstheme="minorHAnsi"/>
          <w:color w:val="000000"/>
          <w:sz w:val="20"/>
          <w:szCs w:val="20"/>
        </w:rPr>
        <w:sectPr w:rsidR="00A8559F" w:rsidRPr="00D949D1" w:rsidSect="00411FD0">
          <w:headerReference w:type="default" r:id="rId33"/>
          <w:footerReference w:type="default" r:id="rId34"/>
          <w:headerReference w:type="first" r:id="rId35"/>
          <w:pgSz w:w="11906" w:h="16838" w:code="9"/>
          <w:pgMar w:top="851" w:right="1134" w:bottom="851" w:left="1134" w:header="425" w:footer="455" w:gutter="0"/>
          <w:cols w:space="720"/>
          <w:formProt w:val="0"/>
          <w:docGrid w:linePitch="299" w:charSpace="-2049"/>
        </w:sectPr>
      </w:pPr>
    </w:p>
    <w:p w14:paraId="09F96612" w14:textId="77777777" w:rsidR="00A8559F" w:rsidRPr="00D949D1" w:rsidRDefault="00A8559F" w:rsidP="00D91F39">
      <w:pPr>
        <w:keepNext w:val="0"/>
        <w:suppressAutoHyphens/>
        <w:spacing w:before="120"/>
        <w:jc w:val="center"/>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D949D1">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astRenderedPageBreak/>
        <w:t xml:space="preserve">Annexe </w:t>
      </w:r>
      <w:r w:rsidR="000B577C">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p>
    <w:p w14:paraId="3FCD71D8" w14:textId="77777777" w:rsidR="00A8559F" w:rsidRPr="00D949D1" w:rsidRDefault="00A8559F" w:rsidP="00D91F39">
      <w:pPr>
        <w:jc w:val="center"/>
        <w:rPr>
          <w:rFonts w:asciiTheme="minorHAnsi" w:hAnsiTheme="minorHAnsi" w:cstheme="minorHAnsi"/>
          <w:b/>
          <w:sz w:val="28"/>
          <w:szCs w:val="28"/>
        </w:rPr>
      </w:pPr>
      <w:r w:rsidRPr="00D949D1">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Répartition des prestations en cas de groupement conjoint</w:t>
      </w:r>
    </w:p>
    <w:p w14:paraId="479532E0" w14:textId="77777777" w:rsidR="00A8559F" w:rsidRPr="00D949D1" w:rsidRDefault="00A8559F" w:rsidP="00D91F39">
      <w:pPr>
        <w:spacing w:after="60"/>
        <w:rPr>
          <w:rFonts w:asciiTheme="minorHAnsi" w:hAnsiTheme="minorHAnsi" w:cstheme="minorHAnsi"/>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4819"/>
        <w:gridCol w:w="4591"/>
      </w:tblGrid>
      <w:tr w:rsidR="00A8559F" w:rsidRPr="00D949D1" w14:paraId="7AE5B86B" w14:textId="77777777" w:rsidTr="00835B85">
        <w:trPr>
          <w:cantSplit/>
        </w:trPr>
        <w:tc>
          <w:tcPr>
            <w:tcW w:w="3898" w:type="dxa"/>
            <w:vMerge w:val="restart"/>
            <w:tcBorders>
              <w:top w:val="single" w:sz="4" w:space="0" w:color="auto"/>
              <w:left w:val="single" w:sz="4" w:space="0" w:color="auto"/>
              <w:bottom w:val="single" w:sz="4" w:space="0" w:color="auto"/>
              <w:right w:val="single" w:sz="4" w:space="0" w:color="auto"/>
            </w:tcBorders>
          </w:tcPr>
          <w:p w14:paraId="41CD992F" w14:textId="77777777" w:rsidR="00A8559F" w:rsidRPr="00D949D1" w:rsidRDefault="001D2E42" w:rsidP="00D91F39">
            <w:pPr>
              <w:jc w:val="center"/>
              <w:rPr>
                <w:rFonts w:asciiTheme="minorHAnsi" w:hAnsiTheme="minorHAnsi" w:cstheme="minorHAnsi"/>
                <w:b/>
                <w:sz w:val="24"/>
                <w:szCs w:val="24"/>
              </w:rPr>
            </w:pPr>
            <w:r w:rsidRPr="00D949D1">
              <w:rPr>
                <w:rFonts w:asciiTheme="minorHAnsi" w:hAnsiTheme="minorHAnsi" w:cstheme="minorHAnsi"/>
                <w:b/>
                <w:sz w:val="20"/>
                <w:szCs w:val="20"/>
              </w:rPr>
              <w:t>Cotraitant</w:t>
            </w:r>
            <w:r w:rsidR="00A8559F" w:rsidRPr="00D949D1">
              <w:rPr>
                <w:rFonts w:asciiTheme="minorHAnsi" w:hAnsiTheme="minorHAnsi" w:cstheme="minorHAnsi"/>
                <w:b/>
                <w:sz w:val="20"/>
                <w:szCs w:val="20"/>
              </w:rPr>
              <w:t xml:space="preserve"> chargé de l’exécution des prestations</w:t>
            </w:r>
          </w:p>
        </w:tc>
        <w:tc>
          <w:tcPr>
            <w:tcW w:w="4819" w:type="dxa"/>
            <w:vMerge w:val="restart"/>
            <w:tcBorders>
              <w:top w:val="single" w:sz="4" w:space="0" w:color="auto"/>
              <w:left w:val="single" w:sz="4" w:space="0" w:color="auto"/>
              <w:bottom w:val="single" w:sz="4" w:space="0" w:color="auto"/>
              <w:right w:val="single" w:sz="4" w:space="0" w:color="auto"/>
            </w:tcBorders>
          </w:tcPr>
          <w:p w14:paraId="077A89CD" w14:textId="77777777" w:rsidR="00A8559F" w:rsidRPr="00D949D1" w:rsidRDefault="00A8559F" w:rsidP="00D91F39">
            <w:pPr>
              <w:jc w:val="center"/>
              <w:rPr>
                <w:rFonts w:asciiTheme="minorHAnsi" w:hAnsiTheme="minorHAnsi" w:cstheme="minorHAnsi"/>
                <w:b/>
                <w:sz w:val="24"/>
                <w:szCs w:val="24"/>
              </w:rPr>
            </w:pPr>
            <w:r w:rsidRPr="00D949D1">
              <w:rPr>
                <w:rFonts w:asciiTheme="minorHAnsi" w:hAnsiTheme="minorHAnsi" w:cstheme="minorHAnsi"/>
                <w:b/>
                <w:sz w:val="20"/>
                <w:szCs w:val="20"/>
              </w:rPr>
              <w:t xml:space="preserve">Prestations </w:t>
            </w:r>
          </w:p>
        </w:tc>
        <w:tc>
          <w:tcPr>
            <w:tcW w:w="4591" w:type="dxa"/>
            <w:tcBorders>
              <w:top w:val="single" w:sz="4" w:space="0" w:color="auto"/>
              <w:left w:val="single" w:sz="4" w:space="0" w:color="auto"/>
              <w:bottom w:val="single" w:sz="4" w:space="0" w:color="auto"/>
              <w:right w:val="single" w:sz="4" w:space="0" w:color="auto"/>
            </w:tcBorders>
          </w:tcPr>
          <w:p w14:paraId="03053C44" w14:textId="77777777" w:rsidR="00A8559F" w:rsidRPr="00D949D1" w:rsidRDefault="00A8559F" w:rsidP="00D91F39">
            <w:pPr>
              <w:jc w:val="center"/>
              <w:rPr>
                <w:rFonts w:asciiTheme="minorHAnsi" w:hAnsiTheme="minorHAnsi" w:cstheme="minorHAnsi"/>
                <w:b/>
                <w:sz w:val="24"/>
                <w:szCs w:val="24"/>
              </w:rPr>
            </w:pPr>
            <w:r w:rsidRPr="00D949D1">
              <w:rPr>
                <w:rFonts w:asciiTheme="minorHAnsi" w:hAnsiTheme="minorHAnsi" w:cstheme="minorHAnsi"/>
                <w:b/>
                <w:sz w:val="20"/>
                <w:szCs w:val="20"/>
              </w:rPr>
              <w:t>Montant des travaux en euros</w:t>
            </w:r>
          </w:p>
        </w:tc>
      </w:tr>
      <w:tr w:rsidR="00A8559F" w:rsidRPr="00D949D1" w14:paraId="524F972A" w14:textId="77777777" w:rsidTr="00835B85">
        <w:trPr>
          <w:cantSplit/>
        </w:trPr>
        <w:tc>
          <w:tcPr>
            <w:tcW w:w="3898" w:type="dxa"/>
            <w:vMerge/>
            <w:tcBorders>
              <w:top w:val="single" w:sz="4" w:space="0" w:color="auto"/>
              <w:left w:val="single" w:sz="4" w:space="0" w:color="auto"/>
              <w:bottom w:val="single" w:sz="4" w:space="0" w:color="auto"/>
              <w:right w:val="single" w:sz="4" w:space="0" w:color="auto"/>
            </w:tcBorders>
            <w:vAlign w:val="center"/>
          </w:tcPr>
          <w:p w14:paraId="59E0D828" w14:textId="77777777" w:rsidR="00A8559F" w:rsidRPr="00D949D1" w:rsidRDefault="00A8559F" w:rsidP="00D91F39">
            <w:pPr>
              <w:rPr>
                <w:rFonts w:asciiTheme="minorHAnsi" w:hAnsiTheme="minorHAnsi" w:cstheme="minorHAnsi"/>
                <w:b/>
                <w:sz w:val="24"/>
                <w:szCs w:val="24"/>
              </w:rPr>
            </w:pPr>
          </w:p>
        </w:tc>
        <w:tc>
          <w:tcPr>
            <w:tcW w:w="4819" w:type="dxa"/>
            <w:vMerge/>
            <w:tcBorders>
              <w:top w:val="single" w:sz="4" w:space="0" w:color="auto"/>
              <w:left w:val="single" w:sz="4" w:space="0" w:color="auto"/>
              <w:bottom w:val="single" w:sz="4" w:space="0" w:color="auto"/>
              <w:right w:val="single" w:sz="4" w:space="0" w:color="auto"/>
            </w:tcBorders>
            <w:vAlign w:val="center"/>
          </w:tcPr>
          <w:p w14:paraId="21D16E0B" w14:textId="77777777" w:rsidR="00A8559F" w:rsidRPr="00D949D1" w:rsidRDefault="00A8559F" w:rsidP="00D91F39">
            <w:pPr>
              <w:rPr>
                <w:rFonts w:asciiTheme="minorHAnsi" w:hAnsiTheme="minorHAnsi" w:cstheme="minorHAnsi"/>
                <w:b/>
                <w:sz w:val="24"/>
                <w:szCs w:val="24"/>
              </w:rPr>
            </w:pPr>
          </w:p>
        </w:tc>
        <w:tc>
          <w:tcPr>
            <w:tcW w:w="4591" w:type="dxa"/>
            <w:tcBorders>
              <w:top w:val="single" w:sz="4" w:space="0" w:color="auto"/>
              <w:left w:val="single" w:sz="4" w:space="0" w:color="auto"/>
              <w:bottom w:val="single" w:sz="4" w:space="0" w:color="auto"/>
              <w:right w:val="single" w:sz="4" w:space="0" w:color="auto"/>
            </w:tcBorders>
          </w:tcPr>
          <w:p w14:paraId="7A776AF8" w14:textId="77777777" w:rsidR="00A8559F" w:rsidRPr="00D949D1" w:rsidRDefault="00A8559F" w:rsidP="00D91F39">
            <w:pPr>
              <w:jc w:val="center"/>
              <w:rPr>
                <w:rFonts w:asciiTheme="minorHAnsi" w:hAnsiTheme="minorHAnsi" w:cstheme="minorHAnsi"/>
                <w:b/>
                <w:sz w:val="24"/>
                <w:szCs w:val="24"/>
              </w:rPr>
            </w:pPr>
            <w:r w:rsidRPr="00D949D1">
              <w:rPr>
                <w:rFonts w:asciiTheme="minorHAnsi" w:hAnsiTheme="minorHAnsi" w:cstheme="minorHAnsi"/>
                <w:b/>
                <w:sz w:val="20"/>
                <w:szCs w:val="20"/>
              </w:rPr>
              <w:t>Hors TVA</w:t>
            </w:r>
          </w:p>
        </w:tc>
      </w:tr>
      <w:tr w:rsidR="00A8559F" w:rsidRPr="00D949D1" w14:paraId="67519EE3" w14:textId="77777777" w:rsidTr="00835B85">
        <w:tc>
          <w:tcPr>
            <w:tcW w:w="3898" w:type="dxa"/>
            <w:vMerge w:val="restart"/>
            <w:tcBorders>
              <w:top w:val="single" w:sz="4" w:space="0" w:color="auto"/>
              <w:left w:val="single" w:sz="4" w:space="0" w:color="auto"/>
              <w:right w:val="single" w:sz="4" w:space="0" w:color="auto"/>
            </w:tcBorders>
          </w:tcPr>
          <w:p w14:paraId="526715D3" w14:textId="77777777" w:rsidR="00A8559F" w:rsidRPr="00D949D1" w:rsidRDefault="00A8559F" w:rsidP="00D91F39">
            <w:pPr>
              <w:rPr>
                <w:rFonts w:asciiTheme="minorHAnsi" w:hAnsiTheme="minorHAnsi" w:cstheme="minorHAnsi"/>
                <w:sz w:val="24"/>
                <w:szCs w:val="24"/>
              </w:rPr>
            </w:pPr>
          </w:p>
        </w:tc>
        <w:tc>
          <w:tcPr>
            <w:tcW w:w="4819" w:type="dxa"/>
            <w:tcBorders>
              <w:top w:val="single" w:sz="4" w:space="0" w:color="auto"/>
              <w:left w:val="single" w:sz="4" w:space="0" w:color="auto"/>
              <w:bottom w:val="single" w:sz="4" w:space="0" w:color="auto"/>
              <w:right w:val="single" w:sz="4" w:space="0" w:color="auto"/>
            </w:tcBorders>
          </w:tcPr>
          <w:p w14:paraId="57BD2B40" w14:textId="77777777" w:rsidR="00A8559F" w:rsidRPr="00D949D1" w:rsidRDefault="00A8559F" w:rsidP="00D91F39">
            <w:pPr>
              <w:rPr>
                <w:rFonts w:asciiTheme="minorHAnsi" w:hAnsiTheme="minorHAnsi" w:cstheme="minorHAnsi"/>
                <w:sz w:val="24"/>
                <w:szCs w:val="24"/>
              </w:rPr>
            </w:pPr>
            <w:r w:rsidRPr="00D949D1">
              <w:rPr>
                <w:rFonts w:asciiTheme="minorHAnsi" w:hAnsiTheme="minorHAnsi" w:cstheme="minorHAnsi"/>
                <w:sz w:val="20"/>
                <w:szCs w:val="20"/>
              </w:rPr>
              <w:t>catégorie ...</w:t>
            </w:r>
          </w:p>
        </w:tc>
        <w:tc>
          <w:tcPr>
            <w:tcW w:w="4591" w:type="dxa"/>
            <w:tcBorders>
              <w:top w:val="single" w:sz="4" w:space="0" w:color="auto"/>
              <w:left w:val="single" w:sz="4" w:space="0" w:color="auto"/>
              <w:bottom w:val="single" w:sz="4" w:space="0" w:color="auto"/>
              <w:right w:val="single" w:sz="4" w:space="0" w:color="auto"/>
            </w:tcBorders>
          </w:tcPr>
          <w:p w14:paraId="0F3109CC" w14:textId="77777777" w:rsidR="00A8559F" w:rsidRPr="00D949D1" w:rsidRDefault="00A8559F" w:rsidP="00D91F39">
            <w:pPr>
              <w:rPr>
                <w:rFonts w:asciiTheme="minorHAnsi" w:hAnsiTheme="minorHAnsi" w:cstheme="minorHAnsi"/>
                <w:sz w:val="24"/>
                <w:szCs w:val="24"/>
              </w:rPr>
            </w:pPr>
          </w:p>
        </w:tc>
      </w:tr>
      <w:tr w:rsidR="00A8559F" w:rsidRPr="00D949D1" w14:paraId="7AACCA27" w14:textId="77777777" w:rsidTr="00835B85">
        <w:trPr>
          <w:trHeight w:val="416"/>
        </w:trPr>
        <w:tc>
          <w:tcPr>
            <w:tcW w:w="3898" w:type="dxa"/>
            <w:vMerge/>
            <w:tcBorders>
              <w:left w:val="single" w:sz="4" w:space="0" w:color="auto"/>
              <w:right w:val="single" w:sz="4" w:space="0" w:color="auto"/>
            </w:tcBorders>
          </w:tcPr>
          <w:p w14:paraId="41496B1E" w14:textId="77777777" w:rsidR="00A8559F" w:rsidRPr="00D949D1" w:rsidRDefault="00A8559F" w:rsidP="00D91F39">
            <w:pPr>
              <w:rPr>
                <w:rFonts w:asciiTheme="minorHAnsi" w:hAnsiTheme="minorHAnsi" w:cstheme="minorHAnsi"/>
                <w:sz w:val="24"/>
                <w:szCs w:val="24"/>
              </w:rPr>
            </w:pPr>
          </w:p>
        </w:tc>
        <w:tc>
          <w:tcPr>
            <w:tcW w:w="4819" w:type="dxa"/>
            <w:tcBorders>
              <w:top w:val="single" w:sz="4" w:space="0" w:color="auto"/>
              <w:left w:val="single" w:sz="4" w:space="0" w:color="auto"/>
              <w:bottom w:val="single" w:sz="4" w:space="0" w:color="auto"/>
              <w:right w:val="single" w:sz="4" w:space="0" w:color="auto"/>
            </w:tcBorders>
          </w:tcPr>
          <w:p w14:paraId="389F3305" w14:textId="77777777" w:rsidR="00A8559F" w:rsidRPr="00D949D1" w:rsidRDefault="00A8559F" w:rsidP="00D91F39">
            <w:pPr>
              <w:rPr>
                <w:rFonts w:asciiTheme="minorHAnsi" w:hAnsiTheme="minorHAnsi" w:cstheme="minorHAnsi"/>
                <w:sz w:val="24"/>
                <w:szCs w:val="24"/>
              </w:rPr>
            </w:pPr>
            <w:r w:rsidRPr="00D949D1">
              <w:rPr>
                <w:rFonts w:asciiTheme="minorHAnsi" w:hAnsiTheme="minorHAnsi" w:cstheme="minorHAnsi"/>
                <w:sz w:val="20"/>
                <w:szCs w:val="20"/>
              </w:rPr>
              <w:t>catégorie ...</w:t>
            </w:r>
          </w:p>
        </w:tc>
        <w:tc>
          <w:tcPr>
            <w:tcW w:w="4591" w:type="dxa"/>
            <w:tcBorders>
              <w:top w:val="single" w:sz="4" w:space="0" w:color="auto"/>
              <w:left w:val="single" w:sz="4" w:space="0" w:color="auto"/>
              <w:bottom w:val="single" w:sz="4" w:space="0" w:color="auto"/>
              <w:right w:val="single" w:sz="4" w:space="0" w:color="auto"/>
            </w:tcBorders>
          </w:tcPr>
          <w:p w14:paraId="4E75077B" w14:textId="77777777" w:rsidR="00A8559F" w:rsidRPr="00D949D1" w:rsidRDefault="00A8559F" w:rsidP="00D91F39">
            <w:pPr>
              <w:rPr>
                <w:rFonts w:asciiTheme="minorHAnsi" w:hAnsiTheme="minorHAnsi" w:cstheme="minorHAnsi"/>
                <w:sz w:val="24"/>
                <w:szCs w:val="24"/>
              </w:rPr>
            </w:pPr>
          </w:p>
        </w:tc>
      </w:tr>
      <w:tr w:rsidR="00A8559F" w:rsidRPr="00D949D1" w14:paraId="460529DD" w14:textId="77777777" w:rsidTr="00835B85">
        <w:tc>
          <w:tcPr>
            <w:tcW w:w="3898" w:type="dxa"/>
            <w:vMerge/>
            <w:tcBorders>
              <w:left w:val="single" w:sz="4" w:space="0" w:color="auto"/>
              <w:bottom w:val="single" w:sz="4" w:space="0" w:color="auto"/>
              <w:right w:val="single" w:sz="4" w:space="0" w:color="auto"/>
            </w:tcBorders>
          </w:tcPr>
          <w:p w14:paraId="51D43D84" w14:textId="77777777" w:rsidR="00A8559F" w:rsidRPr="00D949D1" w:rsidRDefault="00A8559F" w:rsidP="00D91F39">
            <w:pPr>
              <w:rPr>
                <w:rFonts w:asciiTheme="minorHAnsi" w:hAnsiTheme="minorHAnsi" w:cstheme="minorHAnsi"/>
                <w:sz w:val="24"/>
                <w:szCs w:val="24"/>
              </w:rPr>
            </w:pPr>
          </w:p>
        </w:tc>
        <w:tc>
          <w:tcPr>
            <w:tcW w:w="4819" w:type="dxa"/>
            <w:tcBorders>
              <w:top w:val="single" w:sz="4" w:space="0" w:color="auto"/>
              <w:left w:val="single" w:sz="4" w:space="0" w:color="auto"/>
              <w:bottom w:val="single" w:sz="4" w:space="0" w:color="auto"/>
              <w:right w:val="single" w:sz="4" w:space="0" w:color="auto"/>
            </w:tcBorders>
          </w:tcPr>
          <w:p w14:paraId="5648DAD3" w14:textId="77777777" w:rsidR="00A8559F" w:rsidRPr="00D949D1" w:rsidRDefault="00A8559F" w:rsidP="00D91F39">
            <w:pPr>
              <w:rPr>
                <w:rFonts w:asciiTheme="minorHAnsi" w:hAnsiTheme="minorHAnsi" w:cstheme="minorHAnsi"/>
                <w:sz w:val="24"/>
                <w:szCs w:val="24"/>
              </w:rPr>
            </w:pPr>
            <w:r w:rsidRPr="00D949D1">
              <w:rPr>
                <w:rFonts w:asciiTheme="minorHAnsi" w:hAnsiTheme="minorHAnsi" w:cstheme="minorHAnsi"/>
                <w:sz w:val="20"/>
                <w:szCs w:val="20"/>
              </w:rPr>
              <w:t xml:space="preserve">Total </w:t>
            </w:r>
            <w:r w:rsidR="001D2E42" w:rsidRPr="00D949D1">
              <w:rPr>
                <w:rFonts w:asciiTheme="minorHAnsi" w:hAnsiTheme="minorHAnsi" w:cstheme="minorHAnsi"/>
                <w:sz w:val="20"/>
                <w:szCs w:val="20"/>
              </w:rPr>
              <w:t>cotraitant</w:t>
            </w:r>
          </w:p>
        </w:tc>
        <w:tc>
          <w:tcPr>
            <w:tcW w:w="4591" w:type="dxa"/>
            <w:tcBorders>
              <w:top w:val="single" w:sz="4" w:space="0" w:color="auto"/>
              <w:left w:val="single" w:sz="4" w:space="0" w:color="auto"/>
              <w:bottom w:val="single" w:sz="4" w:space="0" w:color="auto"/>
              <w:right w:val="single" w:sz="4" w:space="0" w:color="auto"/>
            </w:tcBorders>
          </w:tcPr>
          <w:p w14:paraId="43FFC3BE" w14:textId="77777777" w:rsidR="00A8559F" w:rsidRPr="00D949D1" w:rsidRDefault="00A8559F" w:rsidP="00D91F39">
            <w:pPr>
              <w:rPr>
                <w:rFonts w:asciiTheme="minorHAnsi" w:hAnsiTheme="minorHAnsi" w:cstheme="minorHAnsi"/>
                <w:sz w:val="24"/>
                <w:szCs w:val="24"/>
              </w:rPr>
            </w:pPr>
          </w:p>
        </w:tc>
      </w:tr>
    </w:tbl>
    <w:p w14:paraId="4F23D4F5" w14:textId="77777777" w:rsidR="00A8559F" w:rsidRPr="00D949D1" w:rsidRDefault="00A8559F" w:rsidP="00D91F39">
      <w:pPr>
        <w:rPr>
          <w:rFonts w:asciiTheme="minorHAnsi" w:hAnsiTheme="minorHAnsi" w:cstheme="minorHAnsi"/>
          <w:sz w:val="24"/>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4819"/>
        <w:gridCol w:w="4591"/>
      </w:tblGrid>
      <w:tr w:rsidR="00A8559F" w:rsidRPr="00D949D1" w14:paraId="0C18029B" w14:textId="77777777" w:rsidTr="00835B85">
        <w:trPr>
          <w:cantSplit/>
        </w:trPr>
        <w:tc>
          <w:tcPr>
            <w:tcW w:w="3898" w:type="dxa"/>
            <w:vMerge w:val="restart"/>
            <w:tcBorders>
              <w:top w:val="single" w:sz="4" w:space="0" w:color="auto"/>
              <w:left w:val="single" w:sz="4" w:space="0" w:color="auto"/>
              <w:bottom w:val="single" w:sz="4" w:space="0" w:color="auto"/>
              <w:right w:val="single" w:sz="4" w:space="0" w:color="auto"/>
            </w:tcBorders>
          </w:tcPr>
          <w:p w14:paraId="2CAD9465" w14:textId="77777777" w:rsidR="00A8559F" w:rsidRPr="00D949D1" w:rsidRDefault="001D2E42" w:rsidP="00D91F39">
            <w:pPr>
              <w:jc w:val="center"/>
              <w:rPr>
                <w:rFonts w:asciiTheme="minorHAnsi" w:hAnsiTheme="minorHAnsi" w:cstheme="minorHAnsi"/>
                <w:b/>
                <w:sz w:val="24"/>
                <w:szCs w:val="24"/>
              </w:rPr>
            </w:pPr>
            <w:r w:rsidRPr="00D949D1">
              <w:rPr>
                <w:rFonts w:asciiTheme="minorHAnsi" w:hAnsiTheme="minorHAnsi" w:cstheme="minorHAnsi"/>
                <w:b/>
                <w:sz w:val="20"/>
                <w:szCs w:val="20"/>
              </w:rPr>
              <w:t>Cotraitant</w:t>
            </w:r>
            <w:r w:rsidR="00A8559F" w:rsidRPr="00D949D1">
              <w:rPr>
                <w:rFonts w:asciiTheme="minorHAnsi" w:hAnsiTheme="minorHAnsi" w:cstheme="minorHAnsi"/>
                <w:b/>
                <w:sz w:val="20"/>
                <w:szCs w:val="20"/>
              </w:rPr>
              <w:t xml:space="preserve"> chargé de l’exécution des prestations</w:t>
            </w:r>
          </w:p>
        </w:tc>
        <w:tc>
          <w:tcPr>
            <w:tcW w:w="4819" w:type="dxa"/>
            <w:vMerge w:val="restart"/>
            <w:tcBorders>
              <w:top w:val="single" w:sz="4" w:space="0" w:color="auto"/>
              <w:left w:val="single" w:sz="4" w:space="0" w:color="auto"/>
              <w:bottom w:val="single" w:sz="4" w:space="0" w:color="auto"/>
              <w:right w:val="single" w:sz="4" w:space="0" w:color="auto"/>
            </w:tcBorders>
          </w:tcPr>
          <w:p w14:paraId="1A22B4EB" w14:textId="77777777" w:rsidR="00A8559F" w:rsidRPr="00D949D1" w:rsidRDefault="00A8559F" w:rsidP="00D91F39">
            <w:pPr>
              <w:jc w:val="center"/>
              <w:rPr>
                <w:rFonts w:asciiTheme="minorHAnsi" w:hAnsiTheme="minorHAnsi" w:cstheme="minorHAnsi"/>
                <w:b/>
                <w:sz w:val="24"/>
                <w:szCs w:val="24"/>
              </w:rPr>
            </w:pPr>
            <w:r w:rsidRPr="00D949D1">
              <w:rPr>
                <w:rFonts w:asciiTheme="minorHAnsi" w:hAnsiTheme="minorHAnsi" w:cstheme="minorHAnsi"/>
                <w:b/>
                <w:sz w:val="20"/>
                <w:szCs w:val="20"/>
              </w:rPr>
              <w:t xml:space="preserve">Prestations </w:t>
            </w:r>
          </w:p>
        </w:tc>
        <w:tc>
          <w:tcPr>
            <w:tcW w:w="4591" w:type="dxa"/>
            <w:tcBorders>
              <w:top w:val="single" w:sz="4" w:space="0" w:color="auto"/>
              <w:left w:val="single" w:sz="4" w:space="0" w:color="auto"/>
              <w:bottom w:val="single" w:sz="4" w:space="0" w:color="auto"/>
              <w:right w:val="single" w:sz="4" w:space="0" w:color="auto"/>
            </w:tcBorders>
          </w:tcPr>
          <w:p w14:paraId="40836720" w14:textId="77777777" w:rsidR="00A8559F" w:rsidRPr="00D949D1" w:rsidRDefault="00A8559F" w:rsidP="00D91F39">
            <w:pPr>
              <w:jc w:val="center"/>
              <w:rPr>
                <w:rFonts w:asciiTheme="minorHAnsi" w:hAnsiTheme="minorHAnsi" w:cstheme="minorHAnsi"/>
                <w:b/>
                <w:sz w:val="24"/>
                <w:szCs w:val="24"/>
              </w:rPr>
            </w:pPr>
            <w:r w:rsidRPr="00D949D1">
              <w:rPr>
                <w:rFonts w:asciiTheme="minorHAnsi" w:hAnsiTheme="minorHAnsi" w:cstheme="minorHAnsi"/>
                <w:b/>
                <w:sz w:val="20"/>
                <w:szCs w:val="20"/>
              </w:rPr>
              <w:t>Montant des travaux en euros</w:t>
            </w:r>
          </w:p>
        </w:tc>
      </w:tr>
      <w:tr w:rsidR="00A8559F" w:rsidRPr="00D949D1" w14:paraId="56BDFD96" w14:textId="77777777" w:rsidTr="00835B85">
        <w:trPr>
          <w:cantSplit/>
        </w:trPr>
        <w:tc>
          <w:tcPr>
            <w:tcW w:w="3898" w:type="dxa"/>
            <w:vMerge/>
            <w:tcBorders>
              <w:top w:val="single" w:sz="4" w:space="0" w:color="auto"/>
              <w:left w:val="single" w:sz="4" w:space="0" w:color="auto"/>
              <w:bottom w:val="single" w:sz="4" w:space="0" w:color="auto"/>
              <w:right w:val="single" w:sz="4" w:space="0" w:color="auto"/>
            </w:tcBorders>
            <w:vAlign w:val="center"/>
          </w:tcPr>
          <w:p w14:paraId="1028AED5" w14:textId="77777777" w:rsidR="00A8559F" w:rsidRPr="00D949D1" w:rsidRDefault="00A8559F" w:rsidP="00D91F39">
            <w:pPr>
              <w:rPr>
                <w:rFonts w:asciiTheme="minorHAnsi" w:hAnsiTheme="minorHAnsi" w:cstheme="minorHAnsi"/>
                <w:b/>
                <w:sz w:val="24"/>
                <w:szCs w:val="24"/>
              </w:rPr>
            </w:pPr>
          </w:p>
        </w:tc>
        <w:tc>
          <w:tcPr>
            <w:tcW w:w="4819" w:type="dxa"/>
            <w:vMerge/>
            <w:tcBorders>
              <w:top w:val="single" w:sz="4" w:space="0" w:color="auto"/>
              <w:left w:val="single" w:sz="4" w:space="0" w:color="auto"/>
              <w:bottom w:val="single" w:sz="4" w:space="0" w:color="auto"/>
              <w:right w:val="single" w:sz="4" w:space="0" w:color="auto"/>
            </w:tcBorders>
            <w:vAlign w:val="center"/>
          </w:tcPr>
          <w:p w14:paraId="03C7CF8A" w14:textId="77777777" w:rsidR="00A8559F" w:rsidRPr="00D949D1" w:rsidRDefault="00A8559F" w:rsidP="00D91F39">
            <w:pPr>
              <w:rPr>
                <w:rFonts w:asciiTheme="minorHAnsi" w:hAnsiTheme="minorHAnsi" w:cstheme="minorHAnsi"/>
                <w:b/>
                <w:sz w:val="24"/>
                <w:szCs w:val="24"/>
              </w:rPr>
            </w:pPr>
          </w:p>
        </w:tc>
        <w:tc>
          <w:tcPr>
            <w:tcW w:w="4591" w:type="dxa"/>
            <w:tcBorders>
              <w:top w:val="single" w:sz="4" w:space="0" w:color="auto"/>
              <w:left w:val="single" w:sz="4" w:space="0" w:color="auto"/>
              <w:bottom w:val="single" w:sz="4" w:space="0" w:color="auto"/>
              <w:right w:val="single" w:sz="4" w:space="0" w:color="auto"/>
            </w:tcBorders>
          </w:tcPr>
          <w:p w14:paraId="2371906A" w14:textId="77777777" w:rsidR="00A8559F" w:rsidRPr="00D949D1" w:rsidRDefault="00A8559F" w:rsidP="00D91F39">
            <w:pPr>
              <w:jc w:val="center"/>
              <w:rPr>
                <w:rFonts w:asciiTheme="minorHAnsi" w:hAnsiTheme="minorHAnsi" w:cstheme="minorHAnsi"/>
                <w:b/>
                <w:sz w:val="24"/>
                <w:szCs w:val="24"/>
              </w:rPr>
            </w:pPr>
            <w:r w:rsidRPr="00D949D1">
              <w:rPr>
                <w:rFonts w:asciiTheme="minorHAnsi" w:hAnsiTheme="minorHAnsi" w:cstheme="minorHAnsi"/>
                <w:b/>
                <w:sz w:val="20"/>
                <w:szCs w:val="20"/>
              </w:rPr>
              <w:t>Hors TVA</w:t>
            </w:r>
          </w:p>
        </w:tc>
      </w:tr>
      <w:tr w:rsidR="00A8559F" w:rsidRPr="00D949D1" w14:paraId="5E4E76AA" w14:textId="77777777" w:rsidTr="00835B85">
        <w:tc>
          <w:tcPr>
            <w:tcW w:w="3898" w:type="dxa"/>
            <w:vMerge w:val="restart"/>
            <w:tcBorders>
              <w:top w:val="single" w:sz="4" w:space="0" w:color="auto"/>
              <w:left w:val="single" w:sz="4" w:space="0" w:color="auto"/>
              <w:right w:val="single" w:sz="4" w:space="0" w:color="auto"/>
            </w:tcBorders>
          </w:tcPr>
          <w:p w14:paraId="51B63D7B" w14:textId="77777777" w:rsidR="00A8559F" w:rsidRPr="00D949D1" w:rsidRDefault="00A8559F" w:rsidP="00D91F39">
            <w:pPr>
              <w:rPr>
                <w:rFonts w:asciiTheme="minorHAnsi" w:hAnsiTheme="minorHAnsi" w:cstheme="minorHAnsi"/>
                <w:sz w:val="24"/>
                <w:szCs w:val="24"/>
              </w:rPr>
            </w:pPr>
          </w:p>
        </w:tc>
        <w:tc>
          <w:tcPr>
            <w:tcW w:w="4819" w:type="dxa"/>
            <w:tcBorders>
              <w:top w:val="single" w:sz="4" w:space="0" w:color="auto"/>
              <w:left w:val="single" w:sz="4" w:space="0" w:color="auto"/>
              <w:bottom w:val="single" w:sz="4" w:space="0" w:color="auto"/>
              <w:right w:val="single" w:sz="4" w:space="0" w:color="auto"/>
            </w:tcBorders>
          </w:tcPr>
          <w:p w14:paraId="5761774A" w14:textId="77777777" w:rsidR="00A8559F" w:rsidRPr="00D949D1" w:rsidRDefault="00A8559F" w:rsidP="00D91F39">
            <w:pPr>
              <w:rPr>
                <w:rFonts w:asciiTheme="minorHAnsi" w:hAnsiTheme="minorHAnsi" w:cstheme="minorHAnsi"/>
                <w:sz w:val="24"/>
                <w:szCs w:val="24"/>
              </w:rPr>
            </w:pPr>
            <w:r w:rsidRPr="00D949D1">
              <w:rPr>
                <w:rFonts w:asciiTheme="minorHAnsi" w:hAnsiTheme="minorHAnsi" w:cstheme="minorHAnsi"/>
                <w:sz w:val="20"/>
                <w:szCs w:val="20"/>
              </w:rPr>
              <w:t>catégorie ...</w:t>
            </w:r>
          </w:p>
        </w:tc>
        <w:tc>
          <w:tcPr>
            <w:tcW w:w="4591" w:type="dxa"/>
            <w:tcBorders>
              <w:top w:val="single" w:sz="4" w:space="0" w:color="auto"/>
              <w:left w:val="single" w:sz="4" w:space="0" w:color="auto"/>
              <w:bottom w:val="single" w:sz="4" w:space="0" w:color="auto"/>
              <w:right w:val="single" w:sz="4" w:space="0" w:color="auto"/>
            </w:tcBorders>
          </w:tcPr>
          <w:p w14:paraId="512A4965" w14:textId="77777777" w:rsidR="00A8559F" w:rsidRPr="00D949D1" w:rsidRDefault="00A8559F" w:rsidP="00D91F39">
            <w:pPr>
              <w:rPr>
                <w:rFonts w:asciiTheme="minorHAnsi" w:hAnsiTheme="minorHAnsi" w:cstheme="minorHAnsi"/>
                <w:sz w:val="24"/>
                <w:szCs w:val="24"/>
              </w:rPr>
            </w:pPr>
          </w:p>
        </w:tc>
      </w:tr>
      <w:tr w:rsidR="00A8559F" w:rsidRPr="00D949D1" w14:paraId="286FE13B" w14:textId="77777777" w:rsidTr="00835B85">
        <w:trPr>
          <w:trHeight w:val="416"/>
        </w:trPr>
        <w:tc>
          <w:tcPr>
            <w:tcW w:w="3898" w:type="dxa"/>
            <w:vMerge/>
            <w:tcBorders>
              <w:left w:val="single" w:sz="4" w:space="0" w:color="auto"/>
              <w:right w:val="single" w:sz="4" w:space="0" w:color="auto"/>
            </w:tcBorders>
          </w:tcPr>
          <w:p w14:paraId="032B42D6" w14:textId="77777777" w:rsidR="00A8559F" w:rsidRPr="00D949D1" w:rsidRDefault="00A8559F" w:rsidP="00D91F39">
            <w:pPr>
              <w:rPr>
                <w:rFonts w:asciiTheme="minorHAnsi" w:hAnsiTheme="minorHAnsi" w:cstheme="minorHAnsi"/>
                <w:sz w:val="24"/>
                <w:szCs w:val="24"/>
              </w:rPr>
            </w:pPr>
          </w:p>
        </w:tc>
        <w:tc>
          <w:tcPr>
            <w:tcW w:w="4819" w:type="dxa"/>
            <w:tcBorders>
              <w:top w:val="single" w:sz="4" w:space="0" w:color="auto"/>
              <w:left w:val="single" w:sz="4" w:space="0" w:color="auto"/>
              <w:bottom w:val="single" w:sz="4" w:space="0" w:color="auto"/>
              <w:right w:val="single" w:sz="4" w:space="0" w:color="auto"/>
            </w:tcBorders>
          </w:tcPr>
          <w:p w14:paraId="2DAFAE83" w14:textId="77777777" w:rsidR="00A8559F" w:rsidRPr="00D949D1" w:rsidRDefault="00A8559F" w:rsidP="00D91F39">
            <w:pPr>
              <w:rPr>
                <w:rFonts w:asciiTheme="minorHAnsi" w:hAnsiTheme="minorHAnsi" w:cstheme="minorHAnsi"/>
                <w:sz w:val="24"/>
                <w:szCs w:val="24"/>
              </w:rPr>
            </w:pPr>
            <w:r w:rsidRPr="00D949D1">
              <w:rPr>
                <w:rFonts w:asciiTheme="minorHAnsi" w:hAnsiTheme="minorHAnsi" w:cstheme="minorHAnsi"/>
                <w:sz w:val="20"/>
                <w:szCs w:val="20"/>
              </w:rPr>
              <w:t>catégorie ...</w:t>
            </w:r>
          </w:p>
        </w:tc>
        <w:tc>
          <w:tcPr>
            <w:tcW w:w="4591" w:type="dxa"/>
            <w:tcBorders>
              <w:top w:val="single" w:sz="4" w:space="0" w:color="auto"/>
              <w:left w:val="single" w:sz="4" w:space="0" w:color="auto"/>
              <w:bottom w:val="single" w:sz="4" w:space="0" w:color="auto"/>
              <w:right w:val="single" w:sz="4" w:space="0" w:color="auto"/>
            </w:tcBorders>
          </w:tcPr>
          <w:p w14:paraId="47C695DC" w14:textId="77777777" w:rsidR="00A8559F" w:rsidRPr="00D949D1" w:rsidRDefault="00A8559F" w:rsidP="00D91F39">
            <w:pPr>
              <w:rPr>
                <w:rFonts w:asciiTheme="minorHAnsi" w:hAnsiTheme="minorHAnsi" w:cstheme="minorHAnsi"/>
                <w:sz w:val="24"/>
                <w:szCs w:val="24"/>
              </w:rPr>
            </w:pPr>
          </w:p>
        </w:tc>
      </w:tr>
      <w:tr w:rsidR="00A8559F" w:rsidRPr="00D949D1" w14:paraId="2141188E" w14:textId="77777777" w:rsidTr="00835B85">
        <w:tc>
          <w:tcPr>
            <w:tcW w:w="3898" w:type="dxa"/>
            <w:vMerge/>
            <w:tcBorders>
              <w:left w:val="single" w:sz="4" w:space="0" w:color="auto"/>
              <w:bottom w:val="single" w:sz="4" w:space="0" w:color="auto"/>
              <w:right w:val="single" w:sz="4" w:space="0" w:color="auto"/>
            </w:tcBorders>
          </w:tcPr>
          <w:p w14:paraId="672052C6" w14:textId="77777777" w:rsidR="00A8559F" w:rsidRPr="00D949D1" w:rsidRDefault="00A8559F" w:rsidP="00D91F39">
            <w:pPr>
              <w:rPr>
                <w:rFonts w:asciiTheme="minorHAnsi" w:hAnsiTheme="minorHAnsi" w:cstheme="minorHAnsi"/>
                <w:sz w:val="24"/>
                <w:szCs w:val="24"/>
              </w:rPr>
            </w:pPr>
          </w:p>
        </w:tc>
        <w:tc>
          <w:tcPr>
            <w:tcW w:w="4819" w:type="dxa"/>
            <w:tcBorders>
              <w:top w:val="single" w:sz="4" w:space="0" w:color="auto"/>
              <w:left w:val="single" w:sz="4" w:space="0" w:color="auto"/>
              <w:bottom w:val="single" w:sz="4" w:space="0" w:color="auto"/>
              <w:right w:val="single" w:sz="4" w:space="0" w:color="auto"/>
            </w:tcBorders>
          </w:tcPr>
          <w:p w14:paraId="5E145490" w14:textId="77777777" w:rsidR="00A8559F" w:rsidRPr="00D949D1" w:rsidRDefault="00A8559F" w:rsidP="00D91F39">
            <w:pPr>
              <w:rPr>
                <w:rFonts w:asciiTheme="minorHAnsi" w:hAnsiTheme="minorHAnsi" w:cstheme="minorHAnsi"/>
                <w:sz w:val="24"/>
                <w:szCs w:val="24"/>
              </w:rPr>
            </w:pPr>
            <w:r w:rsidRPr="00D949D1">
              <w:rPr>
                <w:rFonts w:asciiTheme="minorHAnsi" w:hAnsiTheme="minorHAnsi" w:cstheme="minorHAnsi"/>
                <w:sz w:val="20"/>
                <w:szCs w:val="20"/>
              </w:rPr>
              <w:t xml:space="preserve">Total </w:t>
            </w:r>
            <w:r w:rsidR="001D2E42" w:rsidRPr="00D949D1">
              <w:rPr>
                <w:rFonts w:asciiTheme="minorHAnsi" w:hAnsiTheme="minorHAnsi" w:cstheme="minorHAnsi"/>
                <w:sz w:val="20"/>
                <w:szCs w:val="20"/>
              </w:rPr>
              <w:t>cotraitant</w:t>
            </w:r>
          </w:p>
        </w:tc>
        <w:tc>
          <w:tcPr>
            <w:tcW w:w="4591" w:type="dxa"/>
            <w:tcBorders>
              <w:top w:val="single" w:sz="4" w:space="0" w:color="auto"/>
              <w:left w:val="single" w:sz="4" w:space="0" w:color="auto"/>
              <w:bottom w:val="single" w:sz="4" w:space="0" w:color="auto"/>
              <w:right w:val="single" w:sz="4" w:space="0" w:color="auto"/>
            </w:tcBorders>
          </w:tcPr>
          <w:p w14:paraId="4CFD01F6" w14:textId="77777777" w:rsidR="00A8559F" w:rsidRPr="00D949D1" w:rsidRDefault="00A8559F" w:rsidP="00D91F39">
            <w:pPr>
              <w:rPr>
                <w:rFonts w:asciiTheme="minorHAnsi" w:hAnsiTheme="minorHAnsi" w:cstheme="minorHAnsi"/>
                <w:sz w:val="24"/>
                <w:szCs w:val="24"/>
              </w:rPr>
            </w:pPr>
          </w:p>
        </w:tc>
      </w:tr>
    </w:tbl>
    <w:p w14:paraId="5957BF6C" w14:textId="77777777" w:rsidR="00A8559F" w:rsidRPr="00D949D1" w:rsidRDefault="00A8559F" w:rsidP="00D91F39">
      <w:pPr>
        <w:rPr>
          <w:rFonts w:asciiTheme="minorHAnsi" w:hAnsiTheme="minorHAnsi" w:cstheme="minorHAnsi"/>
          <w:sz w:val="24"/>
          <w:szCs w:val="20"/>
        </w:rPr>
      </w:pPr>
    </w:p>
    <w:p w14:paraId="16578926" w14:textId="77777777" w:rsidR="00A8559F" w:rsidRPr="00D949D1" w:rsidRDefault="00A8559F" w:rsidP="00D91F39">
      <w:pPr>
        <w:rPr>
          <w:rFonts w:asciiTheme="minorHAnsi" w:hAnsiTheme="minorHAnsi" w:cstheme="minorHAnsi"/>
          <w:sz w:val="24"/>
          <w:szCs w:val="20"/>
        </w:rPr>
        <w:sectPr w:rsidR="00A8559F" w:rsidRPr="00D949D1" w:rsidSect="00A8559F">
          <w:pgSz w:w="16838" w:h="11906" w:orient="landscape" w:code="9"/>
          <w:pgMar w:top="1134" w:right="709" w:bottom="1134" w:left="1276" w:header="425" w:footer="567" w:gutter="0"/>
          <w:cols w:space="720"/>
          <w:formProt w:val="0"/>
          <w:docGrid w:linePitch="299" w:charSpace="-2049"/>
        </w:sectPr>
      </w:pPr>
    </w:p>
    <w:p w14:paraId="37353466" w14:textId="77777777" w:rsidR="00A8559F" w:rsidRPr="00B95705" w:rsidRDefault="00A8559F" w:rsidP="00D91F39">
      <w:pPr>
        <w:rPr>
          <w:sz w:val="24"/>
          <w:szCs w:val="20"/>
        </w:rPr>
      </w:pPr>
    </w:p>
    <w:p w14:paraId="0F27EC5F" w14:textId="77777777" w:rsidR="00A8559F" w:rsidRDefault="00A8559F" w:rsidP="00D91F39">
      <w:pPr>
        <w:keepNext w:val="0"/>
        <w:suppressAutoHyphens/>
        <w:spacing w:before="120"/>
        <w:jc w:val="center"/>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Annexe </w:t>
      </w:r>
      <w:r w:rsidR="000B577C">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p>
    <w:p w14:paraId="09A3BEA6" w14:textId="77777777" w:rsidR="00245BE0" w:rsidRPr="00297458" w:rsidRDefault="002631DC" w:rsidP="00D91F39">
      <w:pPr>
        <w:keepNext w:val="0"/>
        <w:suppressAutoHyphens/>
        <w:spacing w:before="120"/>
        <w:jc w:val="center"/>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97458">
        <w:rPr>
          <w:rFonts w:asciiTheme="minorHAnsi" w:hAnsiTheme="minorHAnsi" w:cstheme="minorHAnsi"/>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Dépôt des factures sur le portail CHORUS-PRO</w:t>
      </w:r>
    </w:p>
    <w:p w14:paraId="69D59A61" w14:textId="77777777" w:rsidR="00245BE0" w:rsidRPr="00297458" w:rsidRDefault="00245BE0" w:rsidP="00D91F39">
      <w:pPr>
        <w:keepNext w:val="0"/>
        <w:suppressAutoHyphens/>
        <w:spacing w:before="120"/>
        <w:jc w:val="center"/>
        <w:rPr>
          <w:rFonts w:asciiTheme="minorHAnsi" w:hAnsiTheme="minorHAnsi" w:cstheme="minorHAnsi"/>
        </w:rPr>
      </w:pPr>
    </w:p>
    <w:p w14:paraId="42905E4B" w14:textId="77777777" w:rsidR="00245BE0" w:rsidRPr="00297458" w:rsidRDefault="00245BE0" w:rsidP="00D91F39">
      <w:pPr>
        <w:keepNext w:val="0"/>
        <w:suppressAutoHyphens/>
        <w:rPr>
          <w:rFonts w:asciiTheme="minorHAnsi" w:hAnsiTheme="minorHAnsi" w:cstheme="minorHAnsi"/>
        </w:rPr>
        <w:sectPr w:rsidR="00245BE0" w:rsidRPr="00297458" w:rsidSect="009B0E3C">
          <w:pgSz w:w="11906" w:h="16838" w:code="9"/>
          <w:pgMar w:top="709" w:right="1134" w:bottom="1276" w:left="1134" w:header="425" w:footer="567" w:gutter="0"/>
          <w:cols w:space="720"/>
          <w:formProt w:val="0"/>
          <w:docGrid w:linePitch="299" w:charSpace="-2049"/>
        </w:sectPr>
      </w:pPr>
    </w:p>
    <w:p w14:paraId="377E4208" w14:textId="77777777" w:rsidR="00245BE0" w:rsidRPr="00297458" w:rsidRDefault="002631DC" w:rsidP="00D91F39">
      <w:pPr>
        <w:keepNext w:val="0"/>
        <w:suppressAutoHyphens/>
        <w:spacing w:before="480"/>
        <w:rPr>
          <w:rFonts w:asciiTheme="minorHAnsi" w:hAnsiTheme="minorHAnsi" w:cstheme="minorHAnsi"/>
        </w:rPr>
      </w:pPr>
      <w:r w:rsidRPr="00297458">
        <w:rPr>
          <w:rFonts w:asciiTheme="minorHAnsi" w:hAnsiTheme="minorHAnsi" w:cstheme="minorHAnsi"/>
        </w:rPr>
        <w:t>Pour déposer ses factures sur le portail, le titulaire doit fournir toutes les mentions légales ainsi que les informations suivantes :</w:t>
      </w:r>
    </w:p>
    <w:p w14:paraId="01B7FE22" w14:textId="77777777" w:rsidR="00245BE0" w:rsidRPr="00297458" w:rsidRDefault="002631DC" w:rsidP="00D949D1">
      <w:pPr>
        <w:keepNext w:val="0"/>
        <w:numPr>
          <w:ilvl w:val="0"/>
          <w:numId w:val="3"/>
        </w:numPr>
        <w:tabs>
          <w:tab w:val="left" w:pos="720"/>
        </w:tabs>
        <w:suppressAutoHyphens/>
        <w:spacing w:before="120" w:after="60"/>
        <w:ind w:left="714" w:hanging="357"/>
        <w:rPr>
          <w:rFonts w:asciiTheme="minorHAnsi" w:hAnsiTheme="minorHAnsi" w:cstheme="minorHAnsi"/>
        </w:rPr>
      </w:pPr>
      <w:r w:rsidRPr="00297458">
        <w:rPr>
          <w:rFonts w:asciiTheme="minorHAnsi" w:hAnsiTheme="minorHAnsi" w:cstheme="minorHAnsi"/>
        </w:rPr>
        <w:t xml:space="preserve">La référence de l’Engagement Juridique (n° d’EJ) : </w:t>
      </w:r>
      <w:r w:rsidRPr="00297458">
        <w:rPr>
          <w:rFonts w:asciiTheme="minorHAnsi" w:hAnsiTheme="minorHAnsi" w:cstheme="minorHAnsi"/>
          <w:b/>
        </w:rPr>
        <w:t>information obligatoire portée sur le marché</w:t>
      </w:r>
    </w:p>
    <w:p w14:paraId="0A9D0DEF" w14:textId="77777777" w:rsidR="00245BE0" w:rsidRPr="00297458" w:rsidRDefault="002631DC" w:rsidP="00D949D1">
      <w:pPr>
        <w:keepNext w:val="0"/>
        <w:numPr>
          <w:ilvl w:val="0"/>
          <w:numId w:val="3"/>
        </w:numPr>
        <w:tabs>
          <w:tab w:val="left" w:pos="720"/>
        </w:tabs>
        <w:suppressAutoHyphens/>
        <w:spacing w:before="120" w:after="60"/>
        <w:ind w:left="714" w:hanging="357"/>
        <w:rPr>
          <w:rFonts w:asciiTheme="minorHAnsi" w:hAnsiTheme="minorHAnsi" w:cstheme="minorHAnsi"/>
        </w:rPr>
      </w:pPr>
      <w:r w:rsidRPr="00297458">
        <w:rPr>
          <w:rFonts w:asciiTheme="minorHAnsi" w:hAnsiTheme="minorHAnsi" w:cstheme="minorHAnsi"/>
        </w:rPr>
        <w:t>Le c</w:t>
      </w:r>
      <w:r w:rsidR="00873AC5">
        <w:rPr>
          <w:rFonts w:asciiTheme="minorHAnsi" w:hAnsiTheme="minorHAnsi" w:cstheme="minorHAnsi"/>
        </w:rPr>
        <w:t>ode du Service Exécutant (SE) du SID Méditerranée</w:t>
      </w:r>
      <w:r w:rsidRPr="00297458">
        <w:rPr>
          <w:rFonts w:asciiTheme="minorHAnsi" w:hAnsiTheme="minorHAnsi" w:cstheme="minorHAnsi"/>
        </w:rPr>
        <w:t xml:space="preserve">, code SE : </w:t>
      </w:r>
      <w:r w:rsidRPr="00A8559F">
        <w:rPr>
          <w:rFonts w:asciiTheme="minorHAnsi" w:hAnsiTheme="minorHAnsi" w:cstheme="minorHAnsi"/>
          <w:b/>
          <w:u w:val="single"/>
        </w:rPr>
        <w:t>D1076EY083</w:t>
      </w:r>
      <w:r w:rsidRPr="00A8559F">
        <w:rPr>
          <w:rFonts w:asciiTheme="minorHAnsi" w:hAnsiTheme="minorHAnsi" w:cstheme="minorHAnsi"/>
        </w:rPr>
        <w:t>,</w:t>
      </w:r>
    </w:p>
    <w:p w14:paraId="462C4A6A" w14:textId="77777777" w:rsidR="00245BE0" w:rsidRPr="00297458" w:rsidRDefault="002631DC" w:rsidP="00D949D1">
      <w:pPr>
        <w:keepNext w:val="0"/>
        <w:numPr>
          <w:ilvl w:val="0"/>
          <w:numId w:val="3"/>
        </w:numPr>
        <w:tabs>
          <w:tab w:val="left" w:pos="720"/>
        </w:tabs>
        <w:suppressAutoHyphens/>
        <w:spacing w:before="120" w:after="60"/>
        <w:ind w:left="714" w:hanging="357"/>
        <w:rPr>
          <w:rFonts w:asciiTheme="minorHAnsi" w:hAnsiTheme="minorHAnsi" w:cstheme="minorHAnsi"/>
        </w:rPr>
      </w:pPr>
      <w:r w:rsidRPr="00297458">
        <w:rPr>
          <w:rFonts w:asciiTheme="minorHAnsi" w:hAnsiTheme="minorHAnsi" w:cstheme="minorHAnsi"/>
        </w:rPr>
        <w:t>Le numéro du SIRET,</w:t>
      </w:r>
    </w:p>
    <w:p w14:paraId="2C2FA502" w14:textId="77777777" w:rsidR="00245BE0" w:rsidRPr="00297458" w:rsidRDefault="002631DC" w:rsidP="00D949D1">
      <w:pPr>
        <w:keepNext w:val="0"/>
        <w:numPr>
          <w:ilvl w:val="0"/>
          <w:numId w:val="3"/>
        </w:numPr>
        <w:tabs>
          <w:tab w:val="left" w:pos="720"/>
        </w:tabs>
        <w:suppressAutoHyphens/>
        <w:spacing w:before="120" w:after="60"/>
        <w:ind w:left="714" w:hanging="357"/>
        <w:rPr>
          <w:rFonts w:asciiTheme="minorHAnsi" w:hAnsiTheme="minorHAnsi" w:cstheme="minorHAnsi"/>
        </w:rPr>
      </w:pPr>
      <w:r w:rsidRPr="00297458">
        <w:rPr>
          <w:rFonts w:asciiTheme="minorHAnsi" w:hAnsiTheme="minorHAnsi" w:cstheme="minorHAnsi"/>
        </w:rPr>
        <w:t>Le numéro du marché,</w:t>
      </w:r>
    </w:p>
    <w:p w14:paraId="3ADA067C" w14:textId="77777777" w:rsidR="00245BE0" w:rsidRPr="00297458" w:rsidRDefault="002631DC" w:rsidP="00D949D1">
      <w:pPr>
        <w:keepNext w:val="0"/>
        <w:numPr>
          <w:ilvl w:val="0"/>
          <w:numId w:val="3"/>
        </w:numPr>
        <w:tabs>
          <w:tab w:val="left" w:pos="720"/>
        </w:tabs>
        <w:suppressAutoHyphens/>
        <w:spacing w:before="120" w:after="60"/>
        <w:ind w:left="714" w:hanging="357"/>
        <w:rPr>
          <w:rFonts w:asciiTheme="minorHAnsi" w:hAnsiTheme="minorHAnsi" w:cstheme="minorHAnsi"/>
        </w:rPr>
      </w:pPr>
      <w:r w:rsidRPr="00297458">
        <w:rPr>
          <w:rFonts w:asciiTheme="minorHAnsi" w:hAnsiTheme="minorHAnsi" w:cstheme="minorHAnsi"/>
        </w:rPr>
        <w:t>Le numéro de la facture qui ne doit pas dépasser 16 caractères.</w:t>
      </w:r>
    </w:p>
    <w:p w14:paraId="593784D5" w14:textId="77777777" w:rsidR="00245BE0" w:rsidRPr="00297458" w:rsidRDefault="002631DC" w:rsidP="00D91F39">
      <w:pPr>
        <w:keepNext w:val="0"/>
        <w:suppressAutoHyphens/>
        <w:spacing w:before="120"/>
        <w:rPr>
          <w:rFonts w:asciiTheme="minorHAnsi" w:hAnsiTheme="minorHAnsi" w:cstheme="minorHAnsi"/>
        </w:rPr>
      </w:pPr>
      <w:r w:rsidRPr="00297458">
        <w:rPr>
          <w:rFonts w:asciiTheme="minorHAnsi" w:hAnsiTheme="minorHAnsi" w:cstheme="minorHAnsi"/>
        </w:rPr>
        <w:t xml:space="preserve">Ces éléments sont indispensables pour l’acheminement et le traitement des factures par le service en charge de leur paiement. A défaut, les factures seront rejetées pour information insuffisante pour relier la facture à un acte d'achat </w:t>
      </w:r>
      <w:r w:rsidR="00873AC5">
        <w:rPr>
          <w:rFonts w:asciiTheme="minorHAnsi" w:hAnsiTheme="minorHAnsi" w:cstheme="minorHAnsi"/>
        </w:rPr>
        <w:t>du SID Méditerranée</w:t>
      </w:r>
      <w:r w:rsidRPr="00297458">
        <w:rPr>
          <w:rFonts w:asciiTheme="minorHAnsi" w:hAnsiTheme="minorHAnsi" w:cstheme="minorHAnsi"/>
        </w:rPr>
        <w:t>.</w:t>
      </w:r>
    </w:p>
    <w:p w14:paraId="41EFCBA7" w14:textId="77777777" w:rsidR="00245BE0" w:rsidRPr="00297458" w:rsidRDefault="002631DC" w:rsidP="00D91F39">
      <w:pPr>
        <w:keepNext w:val="0"/>
        <w:suppressAutoHyphens/>
        <w:spacing w:before="120"/>
        <w:rPr>
          <w:rFonts w:asciiTheme="minorHAnsi" w:hAnsiTheme="minorHAnsi" w:cstheme="minorHAnsi"/>
        </w:rPr>
      </w:pPr>
      <w:r w:rsidRPr="00297458">
        <w:rPr>
          <w:rFonts w:asciiTheme="minorHAnsi" w:hAnsiTheme="minorHAnsi" w:cstheme="minorHAnsi"/>
        </w:rPr>
        <w:t xml:space="preserve">Toutes les informations utiles aux modalités d’utilisation du portail et de transmission des factures sont accessibles sur : </w:t>
      </w:r>
      <w:hyperlink r:id="rId36">
        <w:r w:rsidRPr="00297458">
          <w:rPr>
            <w:rStyle w:val="LienInternet"/>
            <w:rFonts w:asciiTheme="minorHAnsi" w:hAnsiTheme="minorHAnsi" w:cstheme="minorHAnsi"/>
          </w:rPr>
          <w:t>https://communaute.chorus-pro.gouv.fr/emetteur-de-factures-electroniques/</w:t>
        </w:r>
      </w:hyperlink>
    </w:p>
    <w:p w14:paraId="27648B34" w14:textId="77777777" w:rsidR="00245BE0" w:rsidRPr="00297458" w:rsidRDefault="002631DC" w:rsidP="00D91F39">
      <w:pPr>
        <w:keepNext w:val="0"/>
        <w:suppressAutoHyphens/>
        <w:spacing w:before="120"/>
        <w:rPr>
          <w:rFonts w:asciiTheme="minorHAnsi" w:hAnsiTheme="minorHAnsi" w:cstheme="minorHAnsi"/>
        </w:rPr>
      </w:pPr>
      <w:r w:rsidRPr="00297458">
        <w:rPr>
          <w:rFonts w:asciiTheme="minorHAnsi" w:hAnsiTheme="minorHAnsi" w:cstheme="minorHAnsi"/>
        </w:rPr>
        <w:t>En cas de besoin d’une assistance sur la plateforme, trois possibilités sont offertes :</w:t>
      </w:r>
    </w:p>
    <w:p w14:paraId="573D12F2" w14:textId="77777777" w:rsidR="00245BE0" w:rsidRPr="00297458" w:rsidRDefault="002631DC" w:rsidP="00D91F39">
      <w:pPr>
        <w:pStyle w:val="Paragraphedeliste"/>
        <w:keepNext w:val="0"/>
        <w:numPr>
          <w:ilvl w:val="0"/>
          <w:numId w:val="14"/>
        </w:numPr>
        <w:suppressAutoHyphens/>
        <w:spacing w:before="120"/>
        <w:contextualSpacing/>
        <w:jc w:val="both"/>
        <w:rPr>
          <w:rFonts w:asciiTheme="minorHAnsi" w:hAnsiTheme="minorHAnsi" w:cstheme="minorHAnsi"/>
        </w:rPr>
      </w:pPr>
      <w:r w:rsidRPr="00297458">
        <w:rPr>
          <w:rFonts w:asciiTheme="minorHAnsi" w:hAnsiTheme="minorHAnsi" w:cstheme="minorHAnsi"/>
          <w:b/>
          <w:bCs/>
          <w:iCs/>
        </w:rPr>
        <w:t>Utiliser l’assistante virtuelle « </w:t>
      </w:r>
      <w:r w:rsidR="001D2E42" w:rsidRPr="00297458">
        <w:rPr>
          <w:rFonts w:asciiTheme="minorHAnsi" w:hAnsiTheme="minorHAnsi" w:cstheme="minorHAnsi"/>
          <w:b/>
          <w:bCs/>
          <w:iCs/>
        </w:rPr>
        <w:t>Claudia</w:t>
      </w:r>
      <w:r w:rsidRPr="00297458">
        <w:rPr>
          <w:rFonts w:asciiTheme="minorHAnsi" w:hAnsiTheme="minorHAnsi" w:cstheme="minorHAnsi"/>
          <w:b/>
          <w:bCs/>
          <w:iCs/>
        </w:rPr>
        <w:t> »</w:t>
      </w:r>
      <w:r w:rsidRPr="00297458">
        <w:rPr>
          <w:rFonts w:asciiTheme="minorHAnsi" w:hAnsiTheme="minorHAnsi" w:cstheme="minorHAnsi"/>
          <w:iCs/>
        </w:rPr>
        <w:t xml:space="preserve"> disponible sur l’accueil du portail Chorus </w:t>
      </w:r>
      <w:r w:rsidR="001D2E42" w:rsidRPr="00297458">
        <w:rPr>
          <w:rFonts w:asciiTheme="minorHAnsi" w:hAnsiTheme="minorHAnsi" w:cstheme="minorHAnsi"/>
          <w:iCs/>
        </w:rPr>
        <w:t>Pro (</w:t>
      </w:r>
      <w:r w:rsidRPr="00297458">
        <w:rPr>
          <w:rFonts w:asciiTheme="minorHAnsi" w:hAnsiTheme="minorHAnsi" w:cstheme="minorHAnsi"/>
          <w:iCs/>
        </w:rPr>
        <w:t>bouton « Besoin d’aide ? Posez une question »).</w:t>
      </w:r>
    </w:p>
    <w:p w14:paraId="5D0CAB93" w14:textId="77777777" w:rsidR="00245BE0" w:rsidRPr="00297458" w:rsidRDefault="002631DC" w:rsidP="00D91F39">
      <w:pPr>
        <w:pStyle w:val="Paragraphedeliste"/>
        <w:keepNext w:val="0"/>
        <w:numPr>
          <w:ilvl w:val="0"/>
          <w:numId w:val="14"/>
        </w:numPr>
        <w:suppressAutoHyphens/>
        <w:spacing w:before="120"/>
        <w:contextualSpacing/>
        <w:jc w:val="both"/>
        <w:rPr>
          <w:rFonts w:asciiTheme="minorHAnsi" w:hAnsiTheme="minorHAnsi" w:cstheme="minorHAnsi"/>
        </w:rPr>
      </w:pPr>
      <w:r w:rsidRPr="00297458">
        <w:rPr>
          <w:rFonts w:asciiTheme="minorHAnsi" w:hAnsiTheme="minorHAnsi" w:cstheme="minorHAnsi"/>
          <w:b/>
          <w:bCs/>
          <w:iCs/>
        </w:rPr>
        <w:t xml:space="preserve">Le </w:t>
      </w:r>
      <w:proofErr w:type="spellStart"/>
      <w:r w:rsidRPr="00297458">
        <w:rPr>
          <w:rFonts w:asciiTheme="minorHAnsi" w:hAnsiTheme="minorHAnsi" w:cstheme="minorHAnsi"/>
          <w:b/>
          <w:bCs/>
          <w:iCs/>
        </w:rPr>
        <w:t>Livechat</w:t>
      </w:r>
      <w:proofErr w:type="spellEnd"/>
      <w:r w:rsidRPr="00297458">
        <w:rPr>
          <w:rFonts w:asciiTheme="minorHAnsi" w:hAnsiTheme="minorHAnsi" w:cstheme="minorHAnsi"/>
          <w:iCs/>
        </w:rPr>
        <w:t xml:space="preserve"> permet de communiquer directement avec un technicien en passant par </w:t>
      </w:r>
      <w:proofErr w:type="spellStart"/>
      <w:r w:rsidRPr="00297458">
        <w:rPr>
          <w:rFonts w:asciiTheme="minorHAnsi" w:hAnsiTheme="minorHAnsi" w:cstheme="minorHAnsi"/>
          <w:iCs/>
        </w:rPr>
        <w:t>ClaudIA</w:t>
      </w:r>
      <w:proofErr w:type="spellEnd"/>
      <w:r w:rsidRPr="00297458">
        <w:rPr>
          <w:rFonts w:asciiTheme="minorHAnsi" w:hAnsiTheme="minorHAnsi" w:cstheme="minorHAnsi"/>
          <w:iCs/>
        </w:rPr>
        <w:t xml:space="preserve"> disponible sur l’accueil du portail Chorus </w:t>
      </w:r>
      <w:proofErr w:type="gramStart"/>
      <w:r w:rsidRPr="00297458">
        <w:rPr>
          <w:rFonts w:asciiTheme="minorHAnsi" w:hAnsiTheme="minorHAnsi" w:cstheme="minorHAnsi"/>
          <w:iCs/>
        </w:rPr>
        <w:t>Pro  (</w:t>
      </w:r>
      <w:proofErr w:type="gramEnd"/>
      <w:r w:rsidRPr="00297458">
        <w:rPr>
          <w:rFonts w:asciiTheme="minorHAnsi" w:hAnsiTheme="minorHAnsi" w:cstheme="minorHAnsi"/>
          <w:iCs/>
        </w:rPr>
        <w:t>bouton « Besoin d’aide ? Posez une question ») et en lui demandant une mise en relation avec un conseiller. (Disponible de 8h30 à 18h30 les jours ouvrés)</w:t>
      </w:r>
    </w:p>
    <w:p w14:paraId="4A1F0230" w14:textId="77777777" w:rsidR="00245BE0" w:rsidRPr="00297458" w:rsidRDefault="002631DC" w:rsidP="00D91F39">
      <w:pPr>
        <w:pStyle w:val="Paragraphedeliste"/>
        <w:keepNext w:val="0"/>
        <w:numPr>
          <w:ilvl w:val="0"/>
          <w:numId w:val="14"/>
        </w:numPr>
        <w:suppressAutoHyphens/>
        <w:spacing w:before="120"/>
        <w:contextualSpacing/>
        <w:jc w:val="both"/>
        <w:rPr>
          <w:rFonts w:asciiTheme="minorHAnsi" w:hAnsiTheme="minorHAnsi" w:cstheme="minorHAnsi"/>
        </w:rPr>
      </w:pPr>
      <w:r w:rsidRPr="00297458">
        <w:rPr>
          <w:rFonts w:asciiTheme="minorHAnsi" w:hAnsiTheme="minorHAnsi" w:cstheme="minorHAnsi"/>
          <w:b/>
          <w:bCs/>
          <w:iCs/>
        </w:rPr>
        <w:t>Saisir une sollicitation</w:t>
      </w:r>
      <w:r w:rsidRPr="00297458">
        <w:rPr>
          <w:rFonts w:asciiTheme="minorHAnsi" w:hAnsiTheme="minorHAnsi" w:cstheme="minorHAnsi"/>
          <w:iCs/>
        </w:rPr>
        <w:t> :</w:t>
      </w:r>
    </w:p>
    <w:p w14:paraId="22A3D8D6" w14:textId="77777777" w:rsidR="00245BE0" w:rsidRPr="00297458" w:rsidRDefault="002631DC" w:rsidP="00D91F39">
      <w:pPr>
        <w:pStyle w:val="NormalWeb"/>
        <w:keepNext w:val="0"/>
        <w:shd w:val="clear" w:color="auto" w:fill="FFFFFF"/>
        <w:suppressAutoHyphens/>
        <w:spacing w:before="120" w:after="120"/>
        <w:ind w:left="851" w:hanging="284"/>
        <w:jc w:val="both"/>
        <w:rPr>
          <w:rFonts w:asciiTheme="minorHAnsi" w:hAnsiTheme="minorHAnsi" w:cstheme="minorHAnsi"/>
        </w:rPr>
      </w:pPr>
      <w:r w:rsidRPr="00297458">
        <w:rPr>
          <w:rFonts w:asciiTheme="minorHAnsi" w:hAnsiTheme="minorHAnsi" w:cstheme="minorHAnsi"/>
          <w:iCs/>
          <w:sz w:val="22"/>
          <w:szCs w:val="22"/>
        </w:rPr>
        <w:t>-</w:t>
      </w:r>
      <w:r w:rsidR="002727B0" w:rsidRPr="00297458">
        <w:rPr>
          <w:rFonts w:asciiTheme="minorHAnsi" w:hAnsiTheme="minorHAnsi" w:cstheme="minorHAnsi"/>
          <w:iCs/>
          <w:sz w:val="22"/>
          <w:szCs w:val="22"/>
        </w:rPr>
        <w:tab/>
      </w:r>
      <w:r w:rsidRPr="00297458">
        <w:rPr>
          <w:rFonts w:asciiTheme="minorHAnsi" w:hAnsiTheme="minorHAnsi" w:cstheme="minorHAnsi"/>
          <w:iCs/>
          <w:sz w:val="22"/>
          <w:szCs w:val="22"/>
        </w:rPr>
        <w:t>En mode connecté : Saisir une sollicitation (via l’espace « Sollicitations émises ») si vous êtes identifiés sur le portail Chorus Pro ;</w:t>
      </w:r>
    </w:p>
    <w:p w14:paraId="02C244B7" w14:textId="77777777" w:rsidR="00245BE0" w:rsidRPr="00297458" w:rsidRDefault="002631DC" w:rsidP="00D91F39">
      <w:pPr>
        <w:pStyle w:val="Paragraphedeliste"/>
        <w:keepNext w:val="0"/>
        <w:suppressAutoHyphens/>
        <w:spacing w:before="120"/>
        <w:ind w:left="851" w:hanging="284"/>
        <w:jc w:val="both"/>
        <w:rPr>
          <w:rFonts w:asciiTheme="minorHAnsi" w:hAnsiTheme="minorHAnsi" w:cstheme="minorHAnsi"/>
        </w:rPr>
      </w:pPr>
      <w:r w:rsidRPr="00297458">
        <w:rPr>
          <w:rFonts w:asciiTheme="minorHAnsi" w:hAnsiTheme="minorHAnsi" w:cstheme="minorHAnsi"/>
          <w:iCs/>
        </w:rPr>
        <w:t>-</w:t>
      </w:r>
      <w:r w:rsidR="00062941" w:rsidRPr="00297458">
        <w:rPr>
          <w:rFonts w:asciiTheme="minorHAnsi" w:hAnsiTheme="minorHAnsi" w:cstheme="minorHAnsi"/>
          <w:iCs/>
        </w:rPr>
        <w:tab/>
      </w:r>
      <w:r w:rsidRPr="00297458">
        <w:rPr>
          <w:rFonts w:asciiTheme="minorHAnsi" w:hAnsiTheme="minorHAnsi" w:cstheme="minorHAnsi"/>
          <w:iCs/>
        </w:rPr>
        <w:t xml:space="preserve">En mode déconnecté : cliquez sur « Nous contacter » en bas de page </w:t>
      </w:r>
      <w:r w:rsidR="00062941" w:rsidRPr="00297458">
        <w:rPr>
          <w:rFonts w:asciiTheme="minorHAnsi" w:hAnsiTheme="minorHAnsi" w:cstheme="minorHAnsi"/>
          <w:iCs/>
        </w:rPr>
        <w:t>d’accueil du portail Chorus Pro</w:t>
      </w:r>
      <w:r w:rsidRPr="00297458">
        <w:rPr>
          <w:rFonts w:asciiTheme="minorHAnsi" w:hAnsiTheme="minorHAnsi" w:cstheme="minorHAnsi"/>
          <w:iCs/>
        </w:rPr>
        <w:t>.</w:t>
      </w:r>
    </w:p>
    <w:p w14:paraId="71D2D215" w14:textId="77777777" w:rsidR="00245BE0" w:rsidRPr="00297458" w:rsidRDefault="00245BE0" w:rsidP="00D91F39">
      <w:pPr>
        <w:keepNext w:val="0"/>
        <w:suppressAutoHyphens/>
        <w:rPr>
          <w:rFonts w:asciiTheme="minorHAnsi" w:hAnsiTheme="minorHAnsi" w:cstheme="minorHAnsi"/>
        </w:rPr>
      </w:pPr>
    </w:p>
    <w:p w14:paraId="3FD252E9" w14:textId="77777777" w:rsidR="00245BE0" w:rsidRPr="00297458" w:rsidRDefault="00245BE0" w:rsidP="00D91F39">
      <w:pPr>
        <w:keepNext w:val="0"/>
        <w:suppressAutoHyphens/>
        <w:rPr>
          <w:rFonts w:asciiTheme="minorHAnsi" w:hAnsiTheme="minorHAnsi" w:cstheme="minorHAnsi"/>
        </w:rPr>
        <w:sectPr w:rsidR="00245BE0" w:rsidRPr="00297458">
          <w:type w:val="continuous"/>
          <w:pgSz w:w="11906" w:h="16838"/>
          <w:pgMar w:top="1474" w:right="1141" w:bottom="1417" w:left="1188" w:header="1134" w:footer="1134" w:gutter="0"/>
          <w:cols w:space="720"/>
          <w:formProt w:val="0"/>
          <w:docGrid w:linePitch="240" w:charSpace="-2049"/>
        </w:sectPr>
      </w:pPr>
    </w:p>
    <w:p w14:paraId="02C398FA" w14:textId="77777777" w:rsidR="00992E65" w:rsidRPr="00297458" w:rsidRDefault="00992E65" w:rsidP="00D91F39">
      <w:pPr>
        <w:keepNext w:val="0"/>
        <w:suppressAutoHyphens/>
        <w:rPr>
          <w:rFonts w:asciiTheme="minorHAnsi" w:hAnsiTheme="minorHAnsi" w:cstheme="minorHAnsi"/>
        </w:rPr>
      </w:pPr>
    </w:p>
    <w:sectPr w:rsidR="00992E65" w:rsidRPr="00297458">
      <w:type w:val="continuous"/>
      <w:pgSz w:w="11906" w:h="16838"/>
      <w:pgMar w:top="1474" w:right="1141" w:bottom="1417" w:left="1188" w:header="1134" w:footer="1134" w:gutter="0"/>
      <w:cols w:space="720"/>
      <w:formProt w:val="0"/>
      <w:docGrid w:linePitch="24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E3DBBE" w14:textId="77777777" w:rsidR="001434C0" w:rsidRDefault="001434C0">
      <w:pPr>
        <w:spacing w:after="0"/>
      </w:pPr>
      <w:r>
        <w:separator/>
      </w:r>
    </w:p>
  </w:endnote>
  <w:endnote w:type="continuationSeparator" w:id="0">
    <w:p w14:paraId="7671E528" w14:textId="77777777" w:rsidR="001434C0" w:rsidRDefault="001434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Helv;Arial">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720256" w14:textId="77777777" w:rsidR="00B41A48" w:rsidRDefault="00B41A4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86931" w14:textId="77777777" w:rsidR="00B41A48" w:rsidRDefault="00B41A48">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B895EC" w14:textId="77777777" w:rsidR="006262B3" w:rsidRDefault="006262B3" w:rsidP="000F7E68">
    <w:pPr>
      <w:pStyle w:val="Pieddepage"/>
      <w:pBdr>
        <w:top w:val="single" w:sz="4" w:space="1" w:color="auto"/>
      </w:pBdr>
      <w:jc w:val="right"/>
    </w:pPr>
    <w:r w:rsidRPr="001D2735">
      <w:rPr>
        <w:rFonts w:asciiTheme="minorHAnsi" w:hAnsiTheme="minorHAnsi" w:cstheme="minorHAnsi"/>
        <w:color w:val="auto"/>
        <w:sz w:val="16"/>
        <w:szCs w:val="16"/>
      </w:rPr>
      <w:fldChar w:fldCharType="begin"/>
    </w:r>
    <w:r w:rsidRPr="001D2735">
      <w:rPr>
        <w:rFonts w:asciiTheme="minorHAnsi" w:hAnsiTheme="minorHAnsi" w:cstheme="minorHAnsi"/>
        <w:color w:val="auto"/>
        <w:sz w:val="16"/>
        <w:szCs w:val="16"/>
      </w:rPr>
      <w:instrText xml:space="preserve"> PAGE </w:instrText>
    </w:r>
    <w:r w:rsidRPr="001D2735">
      <w:rPr>
        <w:rFonts w:asciiTheme="minorHAnsi" w:hAnsiTheme="minorHAnsi" w:cstheme="minorHAnsi"/>
        <w:color w:val="auto"/>
        <w:sz w:val="16"/>
        <w:szCs w:val="16"/>
      </w:rPr>
      <w:fldChar w:fldCharType="separate"/>
    </w:r>
    <w:r>
      <w:rPr>
        <w:rFonts w:asciiTheme="minorHAnsi" w:hAnsiTheme="minorHAnsi" w:cstheme="minorHAnsi"/>
        <w:noProof/>
        <w:color w:val="auto"/>
        <w:sz w:val="16"/>
        <w:szCs w:val="16"/>
      </w:rPr>
      <w:t>2</w:t>
    </w:r>
    <w:r w:rsidRPr="001D2735">
      <w:rPr>
        <w:rFonts w:asciiTheme="minorHAnsi" w:hAnsiTheme="minorHAnsi" w:cstheme="minorHAnsi"/>
        <w:color w:val="auto"/>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71617" w14:textId="166B225B" w:rsidR="006262B3" w:rsidRPr="007A4FD8" w:rsidRDefault="006262B3" w:rsidP="00146D9F">
    <w:pPr>
      <w:pStyle w:val="Pieddepage"/>
      <w:keepNext w:val="0"/>
      <w:pBdr>
        <w:top w:val="single" w:sz="4" w:space="1" w:color="auto"/>
      </w:pBdr>
      <w:jc w:val="right"/>
      <w:rPr>
        <w:rFonts w:asciiTheme="minorHAnsi" w:hAnsiTheme="minorHAnsi" w:cstheme="minorHAnsi"/>
        <w:sz w:val="16"/>
        <w:szCs w:val="16"/>
      </w:rPr>
    </w:pPr>
    <w:r w:rsidRPr="007A4FD8">
      <w:rPr>
        <w:rStyle w:val="Numrodepage"/>
        <w:rFonts w:asciiTheme="minorHAnsi" w:hAnsiTheme="minorHAnsi" w:cstheme="minorHAnsi"/>
        <w:sz w:val="16"/>
        <w:szCs w:val="16"/>
      </w:rPr>
      <w:fldChar w:fldCharType="begin"/>
    </w:r>
    <w:r w:rsidRPr="007A4FD8">
      <w:rPr>
        <w:rStyle w:val="Numrodepage"/>
        <w:rFonts w:asciiTheme="minorHAnsi" w:hAnsiTheme="minorHAnsi" w:cstheme="minorHAnsi"/>
        <w:sz w:val="16"/>
        <w:szCs w:val="16"/>
      </w:rPr>
      <w:instrText xml:space="preserve"> PAGE </w:instrText>
    </w:r>
    <w:r w:rsidRPr="007A4FD8">
      <w:rPr>
        <w:rStyle w:val="Numrodepage"/>
        <w:rFonts w:asciiTheme="minorHAnsi" w:hAnsiTheme="minorHAnsi" w:cstheme="minorHAnsi"/>
        <w:sz w:val="16"/>
        <w:szCs w:val="16"/>
      </w:rPr>
      <w:fldChar w:fldCharType="separate"/>
    </w:r>
    <w:r w:rsidR="0061284F">
      <w:rPr>
        <w:rStyle w:val="Numrodepage"/>
        <w:rFonts w:asciiTheme="minorHAnsi" w:hAnsiTheme="minorHAnsi" w:cstheme="minorHAnsi"/>
        <w:noProof/>
        <w:sz w:val="16"/>
        <w:szCs w:val="16"/>
      </w:rPr>
      <w:t>19</w:t>
    </w:r>
    <w:r w:rsidRPr="007A4FD8">
      <w:rPr>
        <w:rStyle w:val="Numrodepage"/>
        <w:rFonts w:asciiTheme="minorHAnsi" w:hAnsiTheme="minorHAnsi" w:cstheme="minorHAnsi"/>
        <w:sz w:val="16"/>
        <w:szCs w:val="16"/>
      </w:rPr>
      <w:fldChar w:fldCharType="end"/>
    </w:r>
    <w:r w:rsidRPr="007A4FD8">
      <w:rPr>
        <w:rStyle w:val="Numrodepage"/>
        <w:rFonts w:asciiTheme="minorHAnsi" w:hAnsiTheme="minorHAnsi" w:cstheme="minorHAnsi"/>
        <w:sz w:val="16"/>
        <w:szCs w:val="16"/>
      </w:rPr>
      <w:t>/</w:t>
    </w:r>
    <w:r w:rsidRPr="007A4FD8">
      <w:rPr>
        <w:rStyle w:val="Numrodepage"/>
        <w:rFonts w:asciiTheme="minorHAnsi" w:hAnsiTheme="minorHAnsi" w:cstheme="minorHAnsi"/>
        <w:sz w:val="16"/>
        <w:szCs w:val="16"/>
      </w:rPr>
      <w:fldChar w:fldCharType="begin"/>
    </w:r>
    <w:r w:rsidRPr="007A4FD8">
      <w:rPr>
        <w:rStyle w:val="Numrodepage"/>
        <w:rFonts w:asciiTheme="minorHAnsi" w:hAnsiTheme="minorHAnsi" w:cstheme="minorHAnsi"/>
        <w:sz w:val="16"/>
        <w:szCs w:val="16"/>
      </w:rPr>
      <w:instrText xml:space="preserve"> NUMPAGES </w:instrText>
    </w:r>
    <w:r w:rsidRPr="007A4FD8">
      <w:rPr>
        <w:rStyle w:val="Numrodepage"/>
        <w:rFonts w:asciiTheme="minorHAnsi" w:hAnsiTheme="minorHAnsi" w:cstheme="minorHAnsi"/>
        <w:sz w:val="16"/>
        <w:szCs w:val="16"/>
      </w:rPr>
      <w:fldChar w:fldCharType="separate"/>
    </w:r>
    <w:r w:rsidR="0061284F">
      <w:rPr>
        <w:rStyle w:val="Numrodepage"/>
        <w:rFonts w:asciiTheme="minorHAnsi" w:hAnsiTheme="minorHAnsi" w:cstheme="minorHAnsi"/>
        <w:noProof/>
        <w:sz w:val="16"/>
        <w:szCs w:val="16"/>
      </w:rPr>
      <w:t>19</w:t>
    </w:r>
    <w:r w:rsidRPr="007A4FD8">
      <w:rPr>
        <w:rStyle w:val="Numrodepage"/>
        <w:rFonts w:asciiTheme="minorHAnsi" w:hAnsiTheme="minorHAnsi" w:cstheme="minorHAns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D06A9D" w14:textId="77777777" w:rsidR="001434C0" w:rsidRDefault="001434C0"/>
  </w:footnote>
  <w:footnote w:type="continuationSeparator" w:id="0">
    <w:p w14:paraId="6A96E0ED" w14:textId="77777777" w:rsidR="001434C0" w:rsidRDefault="001434C0">
      <w:r>
        <w:continuationSeparator/>
      </w:r>
    </w:p>
  </w:footnote>
  <w:footnote w:id="1">
    <w:p w14:paraId="393FD76A" w14:textId="77777777" w:rsidR="006262B3" w:rsidRPr="00D91F39" w:rsidRDefault="006262B3" w:rsidP="000F7E68">
      <w:pPr>
        <w:pStyle w:val="Notedebasdepage"/>
        <w:spacing w:after="60"/>
        <w:ind w:left="284" w:hanging="284"/>
        <w:rPr>
          <w:rFonts w:ascii="Calibri" w:hAnsi="Calibri" w:cs="Calibri"/>
          <w:i/>
          <w:sz w:val="16"/>
          <w:szCs w:val="16"/>
        </w:rPr>
      </w:pPr>
      <w:r w:rsidRPr="00D91F39">
        <w:rPr>
          <w:rStyle w:val="Appelnotedebasdep"/>
          <w:rFonts w:ascii="Calibri" w:hAnsi="Calibri" w:cs="Calibri"/>
          <w:i/>
          <w:sz w:val="16"/>
          <w:szCs w:val="16"/>
        </w:rPr>
        <w:footnoteRef/>
      </w:r>
      <w:r w:rsidRPr="00D91F39">
        <w:rPr>
          <w:rStyle w:val="Appelnotedebasdep"/>
          <w:rFonts w:ascii="Calibri" w:hAnsi="Calibri" w:cs="Calibri"/>
          <w:i/>
          <w:sz w:val="16"/>
          <w:szCs w:val="16"/>
        </w:rPr>
        <w:t xml:space="preserve"> </w:t>
      </w:r>
      <w:r w:rsidRPr="00D91F39">
        <w:rPr>
          <w:rFonts w:ascii="Calibri" w:hAnsi="Calibri" w:cs="Calibri"/>
          <w:sz w:val="16"/>
          <w:szCs w:val="16"/>
        </w:rPr>
        <w:t xml:space="preserve">  </w:t>
      </w:r>
      <w:r>
        <w:rPr>
          <w:rFonts w:ascii="Calibri" w:hAnsi="Calibri" w:cs="Calibri"/>
          <w:sz w:val="16"/>
          <w:szCs w:val="16"/>
        </w:rPr>
        <w:t>Article 1 à multiplier et compléter par l’ensemble des membres du groupement éventuel</w:t>
      </w:r>
      <w:r w:rsidRPr="00D91F39">
        <w:rPr>
          <w:rFonts w:ascii="Calibri" w:hAnsi="Calibri" w:cs="Calibri"/>
          <w:sz w:val="16"/>
          <w:szCs w:val="16"/>
        </w:rPr>
        <w:t>.</w:t>
      </w:r>
      <w:r w:rsidRPr="00D91F39">
        <w:rPr>
          <w:rFonts w:ascii="Calibri" w:hAnsi="Calibri" w:cs="Calibri"/>
          <w:i/>
          <w:sz w:val="16"/>
          <w:szCs w:val="16"/>
        </w:rPr>
        <w:t xml:space="preserve"> </w:t>
      </w:r>
    </w:p>
  </w:footnote>
  <w:footnote w:id="2">
    <w:p w14:paraId="6137C5E3" w14:textId="77777777" w:rsidR="006262B3" w:rsidRPr="00D91F39" w:rsidRDefault="006262B3" w:rsidP="000F7E68">
      <w:pPr>
        <w:pStyle w:val="Notedebasdepage"/>
        <w:spacing w:after="60"/>
        <w:rPr>
          <w:rFonts w:ascii="Calibri" w:hAnsi="Calibri" w:cs="Calibri"/>
        </w:rPr>
      </w:pPr>
      <w:r w:rsidRPr="00D91F39">
        <w:rPr>
          <w:rStyle w:val="Appelnotedebasdep"/>
          <w:rFonts w:ascii="Calibri" w:hAnsi="Calibri" w:cs="Calibri"/>
          <w:sz w:val="16"/>
          <w:szCs w:val="16"/>
        </w:rPr>
        <w:footnoteRef/>
      </w:r>
      <w:r w:rsidRPr="00D91F39">
        <w:rPr>
          <w:rFonts w:ascii="Calibri" w:hAnsi="Calibri" w:cs="Calibri"/>
          <w:sz w:val="16"/>
          <w:szCs w:val="16"/>
        </w:rPr>
        <w:t xml:space="preserve">  A préciser par le candidat</w:t>
      </w:r>
    </w:p>
  </w:footnote>
  <w:footnote w:id="3">
    <w:p w14:paraId="33AF8123" w14:textId="77777777" w:rsidR="006262B3" w:rsidRPr="0003697E" w:rsidRDefault="006262B3" w:rsidP="000F7E68">
      <w:pPr>
        <w:pStyle w:val="Notedebasdepage"/>
        <w:spacing w:after="60"/>
        <w:rPr>
          <w:rFonts w:asciiTheme="minorHAnsi" w:hAnsiTheme="minorHAnsi" w:cstheme="minorHAnsi"/>
          <w:sz w:val="16"/>
          <w:szCs w:val="16"/>
        </w:rPr>
      </w:pPr>
      <w:r w:rsidRPr="00D91F39">
        <w:rPr>
          <w:rStyle w:val="Appelnotedebasdep"/>
          <w:rFonts w:ascii="Calibri" w:hAnsi="Calibri" w:cs="Calibri"/>
          <w:sz w:val="16"/>
          <w:szCs w:val="16"/>
        </w:rPr>
        <w:footnoteRef/>
      </w:r>
      <w:r w:rsidRPr="00D91F39">
        <w:rPr>
          <w:rFonts w:ascii="Calibri" w:hAnsi="Calibri" w:cs="Calibri"/>
          <w:sz w:val="16"/>
          <w:szCs w:val="16"/>
        </w:rPr>
        <w:t xml:space="preserve">  </w:t>
      </w:r>
      <w:r w:rsidRPr="0003697E">
        <w:rPr>
          <w:rFonts w:asciiTheme="minorHAnsi" w:hAnsiTheme="minorHAnsi" w:cstheme="minorHAnsi"/>
          <w:sz w:val="16"/>
          <w:szCs w:val="16"/>
        </w:rPr>
        <w:t>Au sens de l’article R. 2151-13 ou R. 2351-12 du code de la commande publique</w:t>
      </w:r>
    </w:p>
  </w:footnote>
  <w:footnote w:id="4">
    <w:p w14:paraId="6EF9F63A" w14:textId="445D80AC" w:rsidR="006262B3" w:rsidRPr="00B5736C" w:rsidRDefault="006262B3" w:rsidP="00B81028">
      <w:pPr>
        <w:pStyle w:val="Notedebasdepage"/>
        <w:spacing w:after="0"/>
        <w:ind w:left="284" w:hanging="284"/>
        <w:rPr>
          <w:rStyle w:val="Appelnotedebasdep"/>
          <w:sz w:val="16"/>
          <w:szCs w:val="16"/>
        </w:rPr>
      </w:pPr>
      <w:r w:rsidRPr="00B5736C">
        <w:rPr>
          <w:rStyle w:val="Appelnotedebasdep"/>
        </w:rPr>
        <w:footnoteRef/>
      </w:r>
      <w:r w:rsidRPr="00B5736C">
        <w:rPr>
          <w:rStyle w:val="Appelnotedebasdep"/>
        </w:rPr>
        <w:tab/>
        <w:t xml:space="preserve"> dont le dossier original, constitué de ces pièces et conservé par l</w:t>
      </w:r>
      <w:r w:rsidR="003061E5">
        <w:rPr>
          <w:rStyle w:val="Appelnotedebasdep"/>
        </w:rPr>
        <w:t>'administration, fait seule foi</w:t>
      </w:r>
    </w:p>
  </w:footnote>
  <w:footnote w:id="5">
    <w:p w14:paraId="0667F919" w14:textId="77777777" w:rsidR="006262B3" w:rsidRPr="00F0372E" w:rsidRDefault="006262B3" w:rsidP="00F0372E">
      <w:pPr>
        <w:pStyle w:val="Notedebasdepage"/>
        <w:spacing w:after="0"/>
        <w:ind w:left="284" w:hanging="284"/>
        <w:rPr>
          <w:rStyle w:val="Appelnotedebasdep"/>
          <w:i/>
        </w:rPr>
      </w:pPr>
      <w:r w:rsidRPr="00F0372E">
        <w:rPr>
          <w:rStyle w:val="Appelnotedebasdep"/>
          <w:i/>
        </w:rPr>
        <w:footnoteRef/>
      </w:r>
      <w:r w:rsidRPr="00F0372E">
        <w:rPr>
          <w:rStyle w:val="Appelnotedebasdep"/>
          <w:i/>
        </w:rPr>
        <w:tab/>
        <w:t xml:space="preserve"> Les index peuvent être consultés sur le site internet de l’Institut national de la statistique et des études économiques (INSEE).</w:t>
      </w:r>
    </w:p>
  </w:footnote>
  <w:footnote w:id="6">
    <w:p w14:paraId="5DCBE875" w14:textId="77777777" w:rsidR="006262B3" w:rsidRPr="007E32AE" w:rsidRDefault="006262B3" w:rsidP="00C6622C">
      <w:pPr>
        <w:pStyle w:val="Notedebasdepage"/>
        <w:spacing w:after="0"/>
        <w:ind w:left="284" w:right="-1" w:hanging="284"/>
        <w:rPr>
          <w:rStyle w:val="Appelnotedebasdep"/>
          <w:i/>
        </w:rPr>
      </w:pPr>
      <w:r w:rsidRPr="007E32AE">
        <w:rPr>
          <w:rStyle w:val="Appelnotedebasdep"/>
          <w:i/>
        </w:rPr>
        <w:footnoteRef/>
      </w:r>
      <w:r w:rsidRPr="007E32AE">
        <w:rPr>
          <w:rStyle w:val="Appelnotedebasdep"/>
          <w:i/>
        </w:rPr>
        <w:tab/>
        <w:t xml:space="preserve"> Mention manuscrite "lu et approuvé" - Cachet et signature du représentant de l’entreprise</w:t>
      </w:r>
    </w:p>
  </w:footnote>
  <w:footnote w:id="7">
    <w:p w14:paraId="72A1A911" w14:textId="77777777" w:rsidR="006262B3" w:rsidRPr="002727B0" w:rsidRDefault="006262B3" w:rsidP="002727B0">
      <w:pPr>
        <w:pStyle w:val="Notedebasdepage"/>
        <w:spacing w:after="0"/>
        <w:ind w:left="284" w:hanging="284"/>
        <w:rPr>
          <w:rStyle w:val="Appelnotedebasdep"/>
          <w:i/>
        </w:rPr>
      </w:pPr>
      <w:r w:rsidRPr="002727B0">
        <w:rPr>
          <w:rStyle w:val="Appelnotedebasdep"/>
          <w:i/>
        </w:rPr>
        <w:footnoteRef/>
      </w:r>
      <w:r w:rsidRPr="002727B0">
        <w:rPr>
          <w:rStyle w:val="Appelnotedebasdep"/>
          <w:i/>
        </w:rPr>
        <w:t xml:space="preserve"> G</w:t>
      </w:r>
      <w:r w:rsidRPr="002727B0">
        <w:rPr>
          <w:rStyle w:val="Appelnotedebasdep"/>
        </w:rPr>
        <w:t>rade, prénom, nom, fonction</w:t>
      </w:r>
    </w:p>
  </w:footnote>
  <w:footnote w:id="8">
    <w:p w14:paraId="3EDFE5D7" w14:textId="77777777" w:rsidR="006262B3" w:rsidRPr="002727B0" w:rsidRDefault="006262B3" w:rsidP="002727B0">
      <w:pPr>
        <w:pStyle w:val="Notedebasdepage"/>
        <w:spacing w:after="0"/>
        <w:ind w:left="284" w:hanging="284"/>
        <w:rPr>
          <w:rStyle w:val="Appelnotedebasdep"/>
          <w:i/>
        </w:rPr>
      </w:pPr>
      <w:r w:rsidRPr="002727B0">
        <w:rPr>
          <w:rStyle w:val="Appelnotedebasdep"/>
          <w:i/>
        </w:rPr>
        <w:footnoteRef/>
      </w:r>
      <w:r w:rsidRPr="002727B0">
        <w:rPr>
          <w:rStyle w:val="Appelnotedebasdep"/>
          <w:i/>
        </w:rPr>
        <w:tab/>
        <w:t xml:space="preserve"> Date de signature de l'avis de réception par le destinataire</w:t>
      </w:r>
    </w:p>
  </w:footnote>
  <w:footnote w:id="9">
    <w:p w14:paraId="2E813BE7" w14:textId="77777777" w:rsidR="006262B3" w:rsidRPr="007E32AE" w:rsidRDefault="006262B3" w:rsidP="00C6622C">
      <w:pPr>
        <w:pStyle w:val="Notedebasdepage"/>
        <w:spacing w:after="0"/>
        <w:ind w:left="284" w:right="-1" w:hanging="284"/>
        <w:rPr>
          <w:rStyle w:val="Appelnotedebasdep"/>
          <w:i/>
        </w:rPr>
      </w:pPr>
      <w:r w:rsidRPr="007E32AE">
        <w:rPr>
          <w:rStyle w:val="Appelnotedebasdep"/>
          <w:i/>
        </w:rPr>
        <w:footnoteRef/>
      </w:r>
      <w:r w:rsidRPr="007E32AE">
        <w:rPr>
          <w:rStyle w:val="Appelnotedebasdep"/>
          <w:i/>
        </w:rPr>
        <w:tab/>
        <w:t xml:space="preserve"> Mention manuscrite "lu et approuvé" - Cachet et signature du représentant de l’entreprise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3249C" w14:textId="77777777" w:rsidR="00B41A48" w:rsidRDefault="00B41A4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8E2B8F" w14:textId="107C9FE9" w:rsidR="006262B3" w:rsidRDefault="00B41A48" w:rsidP="00146D9F">
    <w:pPr>
      <w:pStyle w:val="En-tte"/>
      <w:keepNext w:val="0"/>
    </w:pPr>
    <w:r>
      <w:rPr>
        <w:noProof/>
      </w:rPr>
      <w:drawing>
        <wp:inline distT="0" distB="0" distL="0" distR="0" wp14:anchorId="180F5ECD" wp14:editId="20B497F2">
          <wp:extent cx="971550" cy="962025"/>
          <wp:effectExtent l="0" t="0" r="0" b="9525"/>
          <wp:docPr id="2" name="Image 2" descr="cid:image002.jpg@01DC4401.180418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cid:image002.jpg@01DC4401.180418D0"/>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971550" cy="962025"/>
                  </a:xfrm>
                  <a:prstGeom prst="rect">
                    <a:avLst/>
                  </a:prstGeom>
                  <a:noFill/>
                  <a:ln>
                    <a:noFill/>
                  </a:ln>
                </pic:spPr>
              </pic:pic>
            </a:graphicData>
          </a:graphic>
        </wp:inline>
      </w:drawing>
    </w:r>
    <w:r w:rsidR="00547662">
      <w:rPr>
        <w:noProof/>
      </w:rPr>
      <mc:AlternateContent>
        <mc:Choice Requires="wps">
          <w:drawing>
            <wp:anchor distT="0" distB="0" distL="114300" distR="114300" simplePos="0" relativeHeight="251661312" behindDoc="0" locked="0" layoutInCell="1" allowOverlap="1" wp14:anchorId="075BB0F1" wp14:editId="7F71AD77">
              <wp:simplePos x="0" y="0"/>
              <wp:positionH relativeFrom="column">
                <wp:posOffset>3811905</wp:posOffset>
              </wp:positionH>
              <wp:positionV relativeFrom="paragraph">
                <wp:posOffset>137795</wp:posOffset>
              </wp:positionV>
              <wp:extent cx="2482764" cy="618319"/>
              <wp:effectExtent l="0" t="0" r="0" b="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2764" cy="6183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BADE3" w14:textId="77777777" w:rsidR="006262B3" w:rsidRDefault="006262B3" w:rsidP="00146D9F">
                          <w:pPr>
                            <w:jc w:val="right"/>
                            <w:rPr>
                              <w:rFonts w:ascii="Marianne" w:hAnsi="Marianne"/>
                              <w:b/>
                            </w:rPr>
                          </w:pPr>
                          <w:r>
                            <w:rPr>
                              <w:rFonts w:ascii="Marianne" w:hAnsi="Marianne"/>
                              <w:b/>
                            </w:rPr>
                            <w:t>Secrétariat général</w:t>
                          </w:r>
                          <w:r>
                            <w:rPr>
                              <w:rFonts w:ascii="Marianne" w:hAnsi="Marianne"/>
                              <w:b/>
                            </w:rPr>
                            <w:br/>
                            <w:t>pour l’administration</w:t>
                          </w:r>
                        </w:p>
                      </w:txbxContent>
                    </wps:txbx>
                    <wps:bodyPr rot="0" vert="horz" wrap="square" lIns="91440" tIns="45720" rIns="91440" bIns="45720" anchor="t" anchorCtr="0" upright="1">
                      <a:noAutofit/>
                    </wps:bodyPr>
                  </wps:wsp>
                </a:graphicData>
              </a:graphic>
            </wp:anchor>
          </w:drawing>
        </mc:Choice>
        <mc:Fallback>
          <w:pict>
            <v:shapetype w14:anchorId="075BB0F1" id="_x0000_t202" coordsize="21600,21600" o:spt="202" path="m,l,21600r21600,l21600,xe">
              <v:stroke joinstyle="miter"/>
              <v:path gradientshapeok="t" o:connecttype="rect"/>
            </v:shapetype>
            <v:shape id="Zone de texte 2" o:spid="_x0000_s1026" type="#_x0000_t202" style="position:absolute;margin-left:300.15pt;margin-top:10.85pt;width:195.5pt;height:48.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" stroked="f">
              <v:textbox>
                <w:txbxContent>
                  <w:p w14:paraId="77EBADE3" w14:textId="77777777" w:rsidR="006262B3" w:rsidRDefault="006262B3" w:rsidP="00146D9F">
                    <w:pPr>
                      <w:jc w:val="right"/>
                      <w:rPr>
                        <w:rFonts w:ascii="Marianne" w:hAnsi="Marianne"/>
                        <w:b/>
                      </w:rPr>
                    </w:pPr>
                    <w:r>
                      <w:rPr>
                        <w:rFonts w:ascii="Marianne" w:hAnsi="Marianne"/>
                        <w:b/>
                      </w:rPr>
                      <w:t>Secrétariat général</w:t>
                    </w:r>
                    <w:r>
                      <w:rPr>
                        <w:rFonts w:ascii="Marianne" w:hAnsi="Marianne"/>
                        <w:b/>
                      </w:rPr>
                      <w:br/>
                      <w:t>pour l’administration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FA719" w14:textId="77777777" w:rsidR="006262B3" w:rsidRDefault="006262B3">
    <w:pPr>
      <w:pStyle w:val="En-tte"/>
    </w:pPr>
    <w:r w:rsidRPr="0014773B">
      <w:rPr>
        <w:noProof/>
        <w:color w:val="auto"/>
        <w:sz w:val="24"/>
        <w:szCs w:val="24"/>
      </w:rPr>
      <mc:AlternateContent>
        <mc:Choice Requires="wpg">
          <w:drawing>
            <wp:anchor distT="0" distB="0" distL="114300" distR="114300" simplePos="0" relativeHeight="251658240" behindDoc="0" locked="0" layoutInCell="1" allowOverlap="1" wp14:anchorId="6A3CF8C1" wp14:editId="042F87B3">
              <wp:simplePos x="0" y="0"/>
              <wp:positionH relativeFrom="column">
                <wp:posOffset>-204519</wp:posOffset>
              </wp:positionH>
              <wp:positionV relativeFrom="paragraph">
                <wp:posOffset>-134815</wp:posOffset>
              </wp:positionV>
              <wp:extent cx="6562395" cy="1257300"/>
              <wp:effectExtent l="0" t="0" r="0" b="0"/>
              <wp:wrapNone/>
              <wp:docPr id="1" name="Groupe 1"/>
              <wp:cNvGraphicFramePr/>
              <a:graphic xmlns:a="http://schemas.openxmlformats.org/drawingml/2006/main">
                <a:graphicData uri="http://schemas.microsoft.com/office/word/2010/wordprocessingGroup">
                  <wpg:wgp>
                    <wpg:cNvGrpSpPr/>
                    <wpg:grpSpPr>
                      <a:xfrm>
                        <a:off x="0" y="0"/>
                        <a:ext cx="6562395" cy="1257300"/>
                        <a:chOff x="0" y="0"/>
                        <a:chExt cx="6562395" cy="1257300"/>
                      </a:xfrm>
                    </wpg:grpSpPr>
                    <wps:wsp>
                      <wps:cNvPr id="5" name="Zone de texte 2"/>
                      <wps:cNvSpPr txBox="1">
                        <a:spLocks noChangeArrowheads="1"/>
                      </wps:cNvSpPr>
                      <wps:spPr bwMode="auto">
                        <a:xfrm>
                          <a:off x="4079631" y="351692"/>
                          <a:ext cx="2482764" cy="6183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1FAC63" w14:textId="77777777" w:rsidR="006262B3" w:rsidRDefault="006262B3" w:rsidP="0014773B">
                            <w:pPr>
                              <w:jc w:val="right"/>
                              <w:rPr>
                                <w:rFonts w:ascii="Marianne" w:hAnsi="Marianne"/>
                                <w:b/>
                              </w:rPr>
                            </w:pPr>
                            <w:r>
                              <w:rPr>
                                <w:rFonts w:ascii="Marianne" w:hAnsi="Marianne"/>
                                <w:b/>
                              </w:rPr>
                              <w:t>Secrétariat général</w:t>
                            </w:r>
                            <w:r>
                              <w:rPr>
                                <w:rFonts w:ascii="Marianne" w:hAnsi="Marianne"/>
                                <w:b/>
                              </w:rPr>
                              <w:br/>
                              <w:t>pour l’administration</w:t>
                            </w:r>
                          </w:p>
                        </w:txbxContent>
                      </wps:txbx>
                      <wps:bodyPr rot="0" vert="horz" wrap="square" lIns="91440" tIns="45720" rIns="91440" bIns="45720" anchor="t" anchorCtr="0" upright="1">
                        <a:noAutofit/>
                      </wps:bodyPr>
                    </wps:wsp>
                    <pic:pic xmlns:pic="http://schemas.openxmlformats.org/drawingml/2006/picture">
                      <pic:nvPicPr>
                        <pic:cNvPr id="6" name="Image 6" descr="C:\Users\j.perrot18\Desktop\MINISTERE DES ARMEES\JPG\Ministère des Armées_RVB.jpg"/>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90650" cy="1257300"/>
                        </a:xfrm>
                        <a:prstGeom prst="rect">
                          <a:avLst/>
                        </a:prstGeom>
                        <a:noFill/>
                        <a:ln>
                          <a:noFill/>
                        </a:ln>
                      </pic:spPr>
                    </pic:pic>
                  </wpg:wgp>
                </a:graphicData>
              </a:graphic>
            </wp:anchor>
          </w:drawing>
        </mc:Choice>
        <mc:Fallback>
          <w:pict>
            <v:group w14:anchorId="6A3CF8C1" id="Groupe 1" o:spid="_x0000_s1027" style="position:absolute;margin-left:-16.1pt;margin-top:-10.6pt;width:516.7pt;height:99pt;z-index:251658240" coordsize="65623,12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">
              <v:shapetype id="_x0000_t202" coordsize="21600,21600" o:spt="202" path="m,l,21600r21600,l21600,xe">
                <v:stroke joinstyle="miter"/>
                <v:path gradientshapeok="t" o:connecttype="rect"/>
              </v:shapetype>
              <v:shape id="_x0000_s1028" type="#_x0000_t202" style="position:absolute;left:40796;top:3516;width:24827;height:6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61FAC63" w14:textId="77777777" w:rsidR="006262B3" w:rsidRDefault="006262B3" w:rsidP="0014773B">
                      <w:pPr>
                        <w:jc w:val="right"/>
                        <w:rPr>
                          <w:rFonts w:ascii="Marianne" w:hAnsi="Marianne"/>
                          <w:b/>
                        </w:rPr>
                      </w:pPr>
                      <w:r>
                        <w:rPr>
                          <w:rFonts w:ascii="Marianne" w:hAnsi="Marianne"/>
                          <w:b/>
                        </w:rPr>
                        <w:t>Secrétariat général</w:t>
                      </w:r>
                      <w:r>
                        <w:rPr>
                          <w:rFonts w:ascii="Marianne" w:hAnsi="Marianne"/>
                          <w:b/>
                        </w:rPr>
                        <w:br/>
                        <w:t>pour l’administration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width:13906;height:12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">
                <v:imagedata r:id="rId2" o:title="Ministère des Armées_RVB"/>
                <v:path arrowok="t"/>
              </v:shap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DE875B" w14:textId="77777777" w:rsidR="006262B3" w:rsidRDefault="006262B3" w:rsidP="00146D9F">
    <w:pPr>
      <w:pStyle w:val="En-tte"/>
      <w:keepNext w:val="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49927C" w14:textId="77777777" w:rsidR="006262B3" w:rsidRDefault="006262B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6C80D0BE"/>
    <w:lvl w:ilvl="0">
      <w:start w:val="1"/>
      <w:numFmt w:val="decimal"/>
      <w:lvlText w:val="%1."/>
      <w:lvlJc w:val="left"/>
      <w:pPr>
        <w:tabs>
          <w:tab w:val="num" w:pos="360"/>
        </w:tabs>
        <w:ind w:left="360" w:hanging="360"/>
      </w:pPr>
    </w:lvl>
  </w:abstractNum>
  <w:abstractNum w:abstractNumId="1" w15:restartNumberingAfterBreak="0">
    <w:nsid w:val="002F3A30"/>
    <w:multiLevelType w:val="multilevel"/>
    <w:tmpl w:val="FE022D8E"/>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Symbol" w:hAnsi="Symbol" w:cs="OpenSymbol" w:hint="default"/>
      </w:rPr>
    </w:lvl>
    <w:lvl w:ilvl="2">
      <w:start w:val="1"/>
      <w:numFmt w:val="bullet"/>
      <w:lvlText w:val=""/>
      <w:lvlJc w:val="left"/>
      <w:pPr>
        <w:tabs>
          <w:tab w:val="num" w:pos="1440"/>
        </w:tabs>
        <w:ind w:left="1440" w:hanging="360"/>
      </w:pPr>
      <w:rPr>
        <w:rFonts w:ascii="Symbol" w:hAnsi="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Symbol" w:hAnsi="Symbol" w:cs="OpenSymbol" w:hint="default"/>
      </w:rPr>
    </w:lvl>
    <w:lvl w:ilvl="5">
      <w:start w:val="1"/>
      <w:numFmt w:val="bullet"/>
      <w:lvlText w:val=""/>
      <w:lvlJc w:val="left"/>
      <w:pPr>
        <w:tabs>
          <w:tab w:val="num" w:pos="2520"/>
        </w:tabs>
        <w:ind w:left="2520" w:hanging="360"/>
      </w:pPr>
      <w:rPr>
        <w:rFonts w:ascii="Symbol" w:hAnsi="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Symbol" w:hAnsi="Symbol" w:cs="OpenSymbol" w:hint="default"/>
      </w:rPr>
    </w:lvl>
    <w:lvl w:ilvl="8">
      <w:start w:val="1"/>
      <w:numFmt w:val="bullet"/>
      <w:lvlText w:val=""/>
      <w:lvlJc w:val="left"/>
      <w:pPr>
        <w:tabs>
          <w:tab w:val="num" w:pos="3600"/>
        </w:tabs>
        <w:ind w:left="3600" w:hanging="360"/>
      </w:pPr>
      <w:rPr>
        <w:rFonts w:ascii="Symbol" w:hAnsi="Symbol" w:cs="OpenSymbol" w:hint="default"/>
      </w:rPr>
    </w:lvl>
  </w:abstractNum>
  <w:abstractNum w:abstractNumId="2" w15:restartNumberingAfterBreak="0">
    <w:nsid w:val="00D11247"/>
    <w:multiLevelType w:val="multilevel"/>
    <w:tmpl w:val="DB34DAC2"/>
    <w:lvl w:ilvl="0">
      <w:start w:val="1"/>
      <w:numFmt w:val="lowerLetter"/>
      <w:lvlText w:val="%1."/>
      <w:lvlJc w:val="left"/>
      <w:pPr>
        <w:tabs>
          <w:tab w:val="num" w:pos="357"/>
        </w:tabs>
        <w:ind w:left="357" w:hanging="35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1181FB0"/>
    <w:multiLevelType w:val="multilevel"/>
    <w:tmpl w:val="A1500264"/>
    <w:lvl w:ilvl="0">
      <w:start w:val="1"/>
      <w:numFmt w:val="decimal"/>
      <w:lvlText w:val=" %1."/>
      <w:lvlJc w:val="left"/>
      <w:pPr>
        <w:ind w:left="720" w:hanging="360"/>
      </w:pPr>
    </w:lvl>
    <w:lvl w:ilvl="1">
      <w:start w:val="1"/>
      <w:numFmt w:val="decimal"/>
      <w:lvlText w:val=" %1.%2."/>
      <w:lvlJc w:val="left"/>
      <w:pPr>
        <w:ind w:left="1080" w:hanging="360"/>
      </w:pPr>
    </w:lvl>
    <w:lvl w:ilvl="2">
      <w:start w:val="1"/>
      <w:numFmt w:val="lowerLetter"/>
      <w:lvlText w:val=" %3)"/>
      <w:lvlJc w:val="left"/>
      <w:pPr>
        <w:ind w:left="1440" w:hanging="360"/>
      </w:pPr>
    </w:lvl>
    <w:lvl w:ilvl="3">
      <w:start w:val="1"/>
      <w:numFmt w:val="bullet"/>
      <w:lvlText w:val=""/>
      <w:lvlJc w:val="left"/>
      <w:pPr>
        <w:ind w:left="1800" w:hanging="360"/>
      </w:pPr>
      <w:rPr>
        <w:rFonts w:ascii="Symbol" w:hAnsi="Symbol" w:cs="Symbol" w:hint="default"/>
      </w:rPr>
    </w:lvl>
    <w:lvl w:ilvl="4">
      <w:start w:val="1"/>
      <w:numFmt w:val="bullet"/>
      <w:lvlText w:val=""/>
      <w:lvlJc w:val="left"/>
      <w:pPr>
        <w:ind w:left="2160" w:hanging="360"/>
      </w:pPr>
      <w:rPr>
        <w:rFonts w:ascii="Symbol" w:hAnsi="Symbol" w:cs="Symbol" w:hint="default"/>
      </w:rPr>
    </w:lvl>
    <w:lvl w:ilvl="5">
      <w:start w:val="1"/>
      <w:numFmt w:val="bullet"/>
      <w:lvlText w:val=""/>
      <w:lvlJc w:val="left"/>
      <w:pPr>
        <w:ind w:left="2520" w:hanging="360"/>
      </w:pPr>
      <w:rPr>
        <w:rFonts w:ascii="Symbol" w:hAnsi="Symbol" w:cs="Symbol" w:hint="default"/>
      </w:rPr>
    </w:lvl>
    <w:lvl w:ilvl="6">
      <w:start w:val="1"/>
      <w:numFmt w:val="bullet"/>
      <w:lvlText w:val=""/>
      <w:lvlJc w:val="left"/>
      <w:pPr>
        <w:ind w:left="2880" w:hanging="360"/>
      </w:pPr>
      <w:rPr>
        <w:rFonts w:ascii="Symbol" w:hAnsi="Symbol" w:cs="Symbol" w:hint="default"/>
      </w:rPr>
    </w:lvl>
    <w:lvl w:ilvl="7">
      <w:start w:val="1"/>
      <w:numFmt w:val="bullet"/>
      <w:lvlText w:val=""/>
      <w:lvlJc w:val="left"/>
      <w:pPr>
        <w:ind w:left="3240" w:hanging="360"/>
      </w:pPr>
      <w:rPr>
        <w:rFonts w:ascii="Symbol" w:hAnsi="Symbol" w:cs="Symbol" w:hint="default"/>
      </w:rPr>
    </w:lvl>
    <w:lvl w:ilvl="8">
      <w:start w:val="1"/>
      <w:numFmt w:val="bullet"/>
      <w:lvlText w:val=""/>
      <w:lvlJc w:val="left"/>
      <w:pPr>
        <w:ind w:left="3600" w:hanging="360"/>
      </w:pPr>
      <w:rPr>
        <w:rFonts w:ascii="Symbol" w:hAnsi="Symbol" w:cs="Symbol" w:hint="default"/>
      </w:rPr>
    </w:lvl>
  </w:abstractNum>
  <w:abstractNum w:abstractNumId="4" w15:restartNumberingAfterBreak="0">
    <w:nsid w:val="028557B8"/>
    <w:multiLevelType w:val="hybridMultilevel"/>
    <w:tmpl w:val="03145F28"/>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2E10E46"/>
    <w:multiLevelType w:val="hybridMultilevel"/>
    <w:tmpl w:val="C13EFA10"/>
    <w:lvl w:ilvl="0" w:tplc="C79408A6">
      <w:numFmt w:val="bullet"/>
      <w:lvlText w:val="-"/>
      <w:lvlJc w:val="left"/>
      <w:pPr>
        <w:tabs>
          <w:tab w:val="num" w:pos="473"/>
        </w:tabs>
        <w:ind w:left="473"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FE1741"/>
    <w:multiLevelType w:val="hybridMultilevel"/>
    <w:tmpl w:val="79B47570"/>
    <w:lvl w:ilvl="0" w:tplc="040C000F">
      <w:start w:val="1"/>
      <w:numFmt w:val="decimal"/>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7" w15:restartNumberingAfterBreak="0">
    <w:nsid w:val="0B211D8F"/>
    <w:multiLevelType w:val="multilevel"/>
    <w:tmpl w:val="73D416B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D907852"/>
    <w:multiLevelType w:val="hybridMultilevel"/>
    <w:tmpl w:val="8E247A9C"/>
    <w:lvl w:ilvl="0" w:tplc="20F6F30C">
      <w:start w:val="1"/>
      <w:numFmt w:val="decimal"/>
      <w:lvlText w:val="%1."/>
      <w:lvlJc w:val="left"/>
      <w:pPr>
        <w:ind w:left="720" w:hanging="360"/>
      </w:pPr>
      <w:rPr>
        <w:rFonts w:hint="default"/>
        <w:b/>
        <w:sz w:val="28"/>
        <w:szCs w:val="28"/>
      </w:rPr>
    </w:lvl>
    <w:lvl w:ilvl="1" w:tplc="040C0001">
      <w:start w:val="1"/>
      <w:numFmt w:val="bullet"/>
      <w:lvlText w:val=""/>
      <w:lvlJc w:val="left"/>
      <w:pPr>
        <w:ind w:left="1440" w:hanging="360"/>
      </w:pPr>
      <w:rPr>
        <w:rFonts w:ascii="Symbol" w:hAnsi="Symbol" w:hint="default"/>
      </w:rPr>
    </w:lvl>
    <w:lvl w:ilvl="2" w:tplc="D07E0268">
      <w:start w:val="1"/>
      <w:numFmt w:val="lowerLetter"/>
      <w:lvlText w:val="%3)"/>
      <w:lvlJc w:val="left"/>
      <w:pPr>
        <w:ind w:left="2340" w:hanging="360"/>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0023F14"/>
    <w:multiLevelType w:val="multilevel"/>
    <w:tmpl w:val="A1500264"/>
    <w:lvl w:ilvl="0">
      <w:start w:val="1"/>
      <w:numFmt w:val="decimal"/>
      <w:lvlText w:val=" %1."/>
      <w:lvlJc w:val="left"/>
      <w:pPr>
        <w:ind w:left="720" w:hanging="360"/>
      </w:pPr>
    </w:lvl>
    <w:lvl w:ilvl="1">
      <w:start w:val="1"/>
      <w:numFmt w:val="decimal"/>
      <w:lvlText w:val=" %1.%2."/>
      <w:lvlJc w:val="left"/>
      <w:pPr>
        <w:ind w:left="1080" w:hanging="360"/>
      </w:pPr>
    </w:lvl>
    <w:lvl w:ilvl="2">
      <w:start w:val="1"/>
      <w:numFmt w:val="lowerLetter"/>
      <w:lvlText w:val=" %3)"/>
      <w:lvlJc w:val="left"/>
      <w:pPr>
        <w:ind w:left="1440" w:hanging="360"/>
      </w:pPr>
    </w:lvl>
    <w:lvl w:ilvl="3">
      <w:start w:val="1"/>
      <w:numFmt w:val="bullet"/>
      <w:lvlText w:val=""/>
      <w:lvlJc w:val="left"/>
      <w:pPr>
        <w:ind w:left="1800" w:hanging="360"/>
      </w:pPr>
      <w:rPr>
        <w:rFonts w:ascii="Symbol" w:hAnsi="Symbol" w:cs="Symbol" w:hint="default"/>
      </w:rPr>
    </w:lvl>
    <w:lvl w:ilvl="4">
      <w:start w:val="1"/>
      <w:numFmt w:val="bullet"/>
      <w:lvlText w:val=""/>
      <w:lvlJc w:val="left"/>
      <w:pPr>
        <w:ind w:left="2160" w:hanging="360"/>
      </w:pPr>
      <w:rPr>
        <w:rFonts w:ascii="Symbol" w:hAnsi="Symbol" w:cs="Symbol" w:hint="default"/>
      </w:rPr>
    </w:lvl>
    <w:lvl w:ilvl="5">
      <w:start w:val="1"/>
      <w:numFmt w:val="bullet"/>
      <w:lvlText w:val=""/>
      <w:lvlJc w:val="left"/>
      <w:pPr>
        <w:ind w:left="2520" w:hanging="360"/>
      </w:pPr>
      <w:rPr>
        <w:rFonts w:ascii="Symbol" w:hAnsi="Symbol" w:cs="Symbol" w:hint="default"/>
      </w:rPr>
    </w:lvl>
    <w:lvl w:ilvl="6">
      <w:start w:val="1"/>
      <w:numFmt w:val="bullet"/>
      <w:lvlText w:val=""/>
      <w:lvlJc w:val="left"/>
      <w:pPr>
        <w:ind w:left="2880" w:hanging="360"/>
      </w:pPr>
      <w:rPr>
        <w:rFonts w:ascii="Symbol" w:hAnsi="Symbol" w:cs="Symbol" w:hint="default"/>
      </w:rPr>
    </w:lvl>
    <w:lvl w:ilvl="7">
      <w:start w:val="1"/>
      <w:numFmt w:val="bullet"/>
      <w:lvlText w:val=""/>
      <w:lvlJc w:val="left"/>
      <w:pPr>
        <w:ind w:left="3240" w:hanging="360"/>
      </w:pPr>
      <w:rPr>
        <w:rFonts w:ascii="Symbol" w:hAnsi="Symbol" w:cs="Symbol" w:hint="default"/>
      </w:rPr>
    </w:lvl>
    <w:lvl w:ilvl="8">
      <w:start w:val="1"/>
      <w:numFmt w:val="bullet"/>
      <w:lvlText w:val=""/>
      <w:lvlJc w:val="left"/>
      <w:pPr>
        <w:ind w:left="3600" w:hanging="360"/>
      </w:pPr>
      <w:rPr>
        <w:rFonts w:ascii="Symbol" w:hAnsi="Symbol" w:cs="Symbol" w:hint="default"/>
      </w:rPr>
    </w:lvl>
  </w:abstractNum>
  <w:abstractNum w:abstractNumId="10" w15:restartNumberingAfterBreak="0">
    <w:nsid w:val="10582424"/>
    <w:multiLevelType w:val="multilevel"/>
    <w:tmpl w:val="5B8A3724"/>
    <w:lvl w:ilvl="0">
      <w:start w:val="13"/>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b/>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b/>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111E6C00"/>
    <w:multiLevelType w:val="hybridMultilevel"/>
    <w:tmpl w:val="0474310C"/>
    <w:lvl w:ilvl="0" w:tplc="6B249B62">
      <w:numFmt w:val="bullet"/>
      <w:lvlText w:val="-"/>
      <w:lvlJc w:val="left"/>
      <w:pPr>
        <w:ind w:left="720" w:hanging="360"/>
      </w:pPr>
      <w:rPr>
        <w:rFonts w:ascii="Arial" w:eastAsia="Calibr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23B0E1F"/>
    <w:multiLevelType w:val="hybridMultilevel"/>
    <w:tmpl w:val="BE16F100"/>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1339140D"/>
    <w:multiLevelType w:val="hybridMultilevel"/>
    <w:tmpl w:val="97065582"/>
    <w:lvl w:ilvl="0" w:tplc="4B94BFB8">
      <w:numFmt w:val="bullet"/>
      <w:lvlText w:val="•"/>
      <w:lvlJc w:val="left"/>
      <w:pPr>
        <w:ind w:left="786" w:hanging="360"/>
      </w:pPr>
      <w:rPr>
        <w:rFonts w:ascii="Calibri" w:eastAsia="Times New Roman" w:hAnsi="Calibri" w:cs="Calibri"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4" w15:restartNumberingAfterBreak="0">
    <w:nsid w:val="13FA11ED"/>
    <w:multiLevelType w:val="hybridMultilevel"/>
    <w:tmpl w:val="A68609DC"/>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7D503A1"/>
    <w:multiLevelType w:val="hybridMultilevel"/>
    <w:tmpl w:val="B60445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837275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9686798"/>
    <w:multiLevelType w:val="hybridMultilevel"/>
    <w:tmpl w:val="1D36EB7C"/>
    <w:lvl w:ilvl="0" w:tplc="A996642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267B46"/>
    <w:multiLevelType w:val="hybridMultilevel"/>
    <w:tmpl w:val="EB06D9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F61742B"/>
    <w:multiLevelType w:val="hybridMultilevel"/>
    <w:tmpl w:val="E22AFAB0"/>
    <w:lvl w:ilvl="0" w:tplc="4426CE8A">
      <w:numFmt w:val="bullet"/>
      <w:lvlText w:val="-"/>
      <w:lvlJc w:val="left"/>
      <w:pPr>
        <w:ind w:left="720" w:hanging="360"/>
      </w:pPr>
      <w:rPr>
        <w:rFonts w:ascii="Marianne" w:eastAsia="Calibri" w:hAnsi="Marianne"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AF669DF"/>
    <w:multiLevelType w:val="hybridMultilevel"/>
    <w:tmpl w:val="A41A03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C2B2817"/>
    <w:multiLevelType w:val="hybridMultilevel"/>
    <w:tmpl w:val="9B00B454"/>
    <w:lvl w:ilvl="0" w:tplc="9A7E5D74">
      <w:start w:val="13"/>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27C6B6A"/>
    <w:multiLevelType w:val="multilevel"/>
    <w:tmpl w:val="01BA7D94"/>
    <w:lvl w:ilvl="0">
      <w:start w:val="2"/>
      <w:numFmt w:val="bullet"/>
      <w:lvlText w:val="-"/>
      <w:lvlJc w:val="left"/>
      <w:pPr>
        <w:tabs>
          <w:tab w:val="num" w:pos="720"/>
        </w:tabs>
        <w:ind w:left="72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b/>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b/>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39BB0D54"/>
    <w:multiLevelType w:val="hybridMultilevel"/>
    <w:tmpl w:val="CC580098"/>
    <w:lvl w:ilvl="0" w:tplc="A48AB504">
      <w:start w:val="10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C7C21D9"/>
    <w:multiLevelType w:val="hybridMultilevel"/>
    <w:tmpl w:val="6B1ED5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A968BF"/>
    <w:multiLevelType w:val="hybridMultilevel"/>
    <w:tmpl w:val="64CC71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3DDC5BA4"/>
    <w:multiLevelType w:val="multilevel"/>
    <w:tmpl w:val="8CB8F762"/>
    <w:lvl w:ilvl="0">
      <w:start w:val="1"/>
      <w:numFmt w:val="decimal"/>
      <w:pStyle w:val="Titre1"/>
      <w:lvlText w:val="%1"/>
      <w:lvlJc w:val="left"/>
      <w:pPr>
        <w:ind w:left="432" w:hanging="432"/>
      </w:pPr>
      <w:rPr>
        <w:rFonts w:hint="default"/>
        <w:b/>
        <w:sz w:val="28"/>
        <w:szCs w:val="28"/>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7" w15:restartNumberingAfterBreak="0">
    <w:nsid w:val="418C6B1E"/>
    <w:multiLevelType w:val="hybridMultilevel"/>
    <w:tmpl w:val="5A587852"/>
    <w:lvl w:ilvl="0" w:tplc="040C0017">
      <w:start w:val="1"/>
      <w:numFmt w:val="lowerLetter"/>
      <w:lvlText w:val="%1)"/>
      <w:lvlJc w:val="left"/>
      <w:pPr>
        <w:ind w:left="720" w:hanging="360"/>
      </w:pPr>
    </w:lvl>
    <w:lvl w:ilvl="1" w:tplc="44783050">
      <w:start w:val="50"/>
      <w:numFmt w:val="decimal"/>
      <w:lvlText w:val="%2"/>
      <w:lvlJc w:val="left"/>
      <w:pPr>
        <w:ind w:left="1440" w:hanging="360"/>
      </w:pPr>
      <w:rPr>
        <w:rFonts w:hint="default"/>
      </w:rPr>
    </w:lvl>
    <w:lvl w:ilvl="2" w:tplc="040C0017">
      <w:start w:val="1"/>
      <w:numFmt w:val="lowerLetter"/>
      <w:lvlText w:val="%3)"/>
      <w:lvlJc w:val="lef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3751789"/>
    <w:multiLevelType w:val="hybridMultilevel"/>
    <w:tmpl w:val="ECC0420C"/>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44064FDE"/>
    <w:multiLevelType w:val="hybridMultilevel"/>
    <w:tmpl w:val="C338E9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67E0E3E"/>
    <w:multiLevelType w:val="hybridMultilevel"/>
    <w:tmpl w:val="EB50E580"/>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46A3118F"/>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8912BC2"/>
    <w:multiLevelType w:val="hybridMultilevel"/>
    <w:tmpl w:val="2DFED9EA"/>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4FD85C59"/>
    <w:multiLevelType w:val="multilevel"/>
    <w:tmpl w:val="F8DE22E8"/>
    <w:lvl w:ilvl="0">
      <w:start w:val="1"/>
      <w:numFmt w:val="lowerLetter"/>
      <w:lvlText w:val="%1)"/>
      <w:lvlJc w:val="left"/>
      <w:pPr>
        <w:tabs>
          <w:tab w:val="num" w:pos="357"/>
        </w:tabs>
        <w:ind w:left="357" w:hanging="35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55EC0887"/>
    <w:multiLevelType w:val="hybridMultilevel"/>
    <w:tmpl w:val="8BE093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9A552D4"/>
    <w:multiLevelType w:val="hybridMultilevel"/>
    <w:tmpl w:val="282C95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A50036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5A826C71"/>
    <w:multiLevelType w:val="multilevel"/>
    <w:tmpl w:val="D78CD460"/>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Symbol" w:hAnsi="Symbol" w:cs="OpenSymbol" w:hint="default"/>
      </w:rPr>
    </w:lvl>
    <w:lvl w:ilvl="2">
      <w:start w:val="1"/>
      <w:numFmt w:val="bullet"/>
      <w:lvlText w:val=""/>
      <w:lvlJc w:val="left"/>
      <w:pPr>
        <w:tabs>
          <w:tab w:val="num" w:pos="1440"/>
        </w:tabs>
        <w:ind w:left="1440" w:hanging="360"/>
      </w:pPr>
      <w:rPr>
        <w:rFonts w:ascii="Symbol" w:hAnsi="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Symbol" w:hAnsi="Symbol" w:cs="OpenSymbol" w:hint="default"/>
      </w:rPr>
    </w:lvl>
    <w:lvl w:ilvl="5">
      <w:start w:val="1"/>
      <w:numFmt w:val="bullet"/>
      <w:lvlText w:val=""/>
      <w:lvlJc w:val="left"/>
      <w:pPr>
        <w:tabs>
          <w:tab w:val="num" w:pos="2520"/>
        </w:tabs>
        <w:ind w:left="2520" w:hanging="360"/>
      </w:pPr>
      <w:rPr>
        <w:rFonts w:ascii="Symbol" w:hAnsi="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Symbol" w:hAnsi="Symbol" w:cs="OpenSymbol" w:hint="default"/>
      </w:rPr>
    </w:lvl>
    <w:lvl w:ilvl="8">
      <w:start w:val="1"/>
      <w:numFmt w:val="bullet"/>
      <w:lvlText w:val=""/>
      <w:lvlJc w:val="left"/>
      <w:pPr>
        <w:tabs>
          <w:tab w:val="num" w:pos="3600"/>
        </w:tabs>
        <w:ind w:left="3600" w:hanging="360"/>
      </w:pPr>
      <w:rPr>
        <w:rFonts w:ascii="Symbol" w:hAnsi="Symbol" w:cs="OpenSymbol" w:hint="default"/>
      </w:rPr>
    </w:lvl>
  </w:abstractNum>
  <w:abstractNum w:abstractNumId="38" w15:restartNumberingAfterBreak="0">
    <w:nsid w:val="5CFF5C14"/>
    <w:multiLevelType w:val="hybridMultilevel"/>
    <w:tmpl w:val="0630E1EC"/>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60F1407D"/>
    <w:multiLevelType w:val="hybridMultilevel"/>
    <w:tmpl w:val="5E7E630C"/>
    <w:lvl w:ilvl="0" w:tplc="040C0001">
      <w:start w:val="1"/>
      <w:numFmt w:val="bullet"/>
      <w:lvlText w:val=""/>
      <w:lvlJc w:val="left"/>
      <w:pPr>
        <w:ind w:left="1146" w:hanging="360"/>
      </w:pPr>
      <w:rPr>
        <w:rFonts w:ascii="Symbol" w:hAnsi="Symbo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0" w15:restartNumberingAfterBreak="0">
    <w:nsid w:val="610003CB"/>
    <w:multiLevelType w:val="hybridMultilevel"/>
    <w:tmpl w:val="9EF6BFCE"/>
    <w:lvl w:ilvl="0" w:tplc="501CA350">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642E0FE8"/>
    <w:multiLevelType w:val="hybridMultilevel"/>
    <w:tmpl w:val="EF98457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9582520"/>
    <w:multiLevelType w:val="multilevel"/>
    <w:tmpl w:val="A1500264"/>
    <w:lvl w:ilvl="0">
      <w:start w:val="1"/>
      <w:numFmt w:val="decimal"/>
      <w:lvlText w:val=" %1."/>
      <w:lvlJc w:val="left"/>
      <w:pPr>
        <w:ind w:left="720" w:hanging="360"/>
      </w:pPr>
    </w:lvl>
    <w:lvl w:ilvl="1">
      <w:start w:val="1"/>
      <w:numFmt w:val="decimal"/>
      <w:lvlText w:val=" %1.%2."/>
      <w:lvlJc w:val="left"/>
      <w:pPr>
        <w:ind w:left="1080" w:hanging="360"/>
      </w:pPr>
    </w:lvl>
    <w:lvl w:ilvl="2">
      <w:start w:val="1"/>
      <w:numFmt w:val="lowerLetter"/>
      <w:lvlText w:val=" %3)"/>
      <w:lvlJc w:val="left"/>
      <w:pPr>
        <w:ind w:left="1440" w:hanging="360"/>
      </w:pPr>
    </w:lvl>
    <w:lvl w:ilvl="3">
      <w:start w:val="1"/>
      <w:numFmt w:val="bullet"/>
      <w:lvlText w:val=""/>
      <w:lvlJc w:val="left"/>
      <w:pPr>
        <w:ind w:left="1800" w:hanging="360"/>
      </w:pPr>
      <w:rPr>
        <w:rFonts w:ascii="Symbol" w:hAnsi="Symbol" w:cs="Symbol" w:hint="default"/>
      </w:rPr>
    </w:lvl>
    <w:lvl w:ilvl="4">
      <w:start w:val="1"/>
      <w:numFmt w:val="bullet"/>
      <w:lvlText w:val=""/>
      <w:lvlJc w:val="left"/>
      <w:pPr>
        <w:ind w:left="2160" w:hanging="360"/>
      </w:pPr>
      <w:rPr>
        <w:rFonts w:ascii="Symbol" w:hAnsi="Symbol" w:cs="Symbol" w:hint="default"/>
      </w:rPr>
    </w:lvl>
    <w:lvl w:ilvl="5">
      <w:start w:val="1"/>
      <w:numFmt w:val="bullet"/>
      <w:lvlText w:val=""/>
      <w:lvlJc w:val="left"/>
      <w:pPr>
        <w:ind w:left="2520" w:hanging="360"/>
      </w:pPr>
      <w:rPr>
        <w:rFonts w:ascii="Symbol" w:hAnsi="Symbol" w:cs="Symbol" w:hint="default"/>
      </w:rPr>
    </w:lvl>
    <w:lvl w:ilvl="6">
      <w:start w:val="1"/>
      <w:numFmt w:val="bullet"/>
      <w:lvlText w:val=""/>
      <w:lvlJc w:val="left"/>
      <w:pPr>
        <w:ind w:left="2880" w:hanging="360"/>
      </w:pPr>
      <w:rPr>
        <w:rFonts w:ascii="Symbol" w:hAnsi="Symbol" w:cs="Symbol" w:hint="default"/>
      </w:rPr>
    </w:lvl>
    <w:lvl w:ilvl="7">
      <w:start w:val="1"/>
      <w:numFmt w:val="bullet"/>
      <w:lvlText w:val=""/>
      <w:lvlJc w:val="left"/>
      <w:pPr>
        <w:ind w:left="3240" w:hanging="360"/>
      </w:pPr>
      <w:rPr>
        <w:rFonts w:ascii="Symbol" w:hAnsi="Symbol" w:cs="Symbol" w:hint="default"/>
      </w:rPr>
    </w:lvl>
    <w:lvl w:ilvl="8">
      <w:start w:val="1"/>
      <w:numFmt w:val="bullet"/>
      <w:lvlText w:val=""/>
      <w:lvlJc w:val="left"/>
      <w:pPr>
        <w:ind w:left="3600" w:hanging="360"/>
      </w:pPr>
      <w:rPr>
        <w:rFonts w:ascii="Symbol" w:hAnsi="Symbol" w:cs="Symbol" w:hint="default"/>
      </w:rPr>
    </w:lvl>
  </w:abstractNum>
  <w:abstractNum w:abstractNumId="43" w15:restartNumberingAfterBreak="0">
    <w:nsid w:val="704013FA"/>
    <w:multiLevelType w:val="multilevel"/>
    <w:tmpl w:val="C72C77BC"/>
    <w:lvl w:ilvl="0">
      <w:start w:val="1"/>
      <w:numFmt w:val="decimal"/>
      <w:lvlText w:val=" %1."/>
      <w:lvlJc w:val="left"/>
      <w:pPr>
        <w:ind w:left="720" w:hanging="360"/>
      </w:pPr>
      <w:rPr>
        <w:rFonts w:hint="default"/>
      </w:rPr>
    </w:lvl>
    <w:lvl w:ilvl="1">
      <w:start w:val="1"/>
      <w:numFmt w:val="decimal"/>
      <w:lvlText w:val=" %1.%2."/>
      <w:lvlJc w:val="left"/>
      <w:pPr>
        <w:ind w:left="1080" w:hanging="360"/>
      </w:pPr>
      <w:rPr>
        <w:rFonts w:hint="default"/>
      </w:rPr>
    </w:lvl>
    <w:lvl w:ilvl="2">
      <w:start w:val="1"/>
      <w:numFmt w:val="lowerLetter"/>
      <w:lvlText w:val=" %3)"/>
      <w:lvlJc w:val="left"/>
      <w:pPr>
        <w:ind w:left="1440" w:hanging="360"/>
      </w:pPr>
      <w:rPr>
        <w:rFonts w:hint="default"/>
      </w:rPr>
    </w:lvl>
    <w:lvl w:ilvl="3">
      <w:start w:val="1"/>
      <w:numFmt w:val="bullet"/>
      <w:lvlText w:val=""/>
      <w:lvlJc w:val="left"/>
      <w:pPr>
        <w:ind w:left="1800" w:hanging="360"/>
      </w:pPr>
      <w:rPr>
        <w:rFonts w:ascii="Symbol" w:hAnsi="Symbol" w:cs="Symbol" w:hint="default"/>
      </w:rPr>
    </w:lvl>
    <w:lvl w:ilvl="4">
      <w:start w:val="1"/>
      <w:numFmt w:val="bullet"/>
      <w:lvlText w:val=""/>
      <w:lvlJc w:val="left"/>
      <w:pPr>
        <w:ind w:left="2160" w:hanging="360"/>
      </w:pPr>
      <w:rPr>
        <w:rFonts w:ascii="Symbol" w:hAnsi="Symbol" w:cs="Symbol" w:hint="default"/>
      </w:rPr>
    </w:lvl>
    <w:lvl w:ilvl="5">
      <w:start w:val="1"/>
      <w:numFmt w:val="bullet"/>
      <w:lvlText w:val=""/>
      <w:lvlJc w:val="left"/>
      <w:pPr>
        <w:ind w:left="2520" w:hanging="360"/>
      </w:pPr>
      <w:rPr>
        <w:rFonts w:ascii="Symbol" w:hAnsi="Symbol" w:cs="Symbol" w:hint="default"/>
      </w:rPr>
    </w:lvl>
    <w:lvl w:ilvl="6">
      <w:start w:val="1"/>
      <w:numFmt w:val="bullet"/>
      <w:lvlText w:val=""/>
      <w:lvlJc w:val="left"/>
      <w:pPr>
        <w:ind w:left="2880" w:hanging="360"/>
      </w:pPr>
      <w:rPr>
        <w:rFonts w:ascii="Symbol" w:hAnsi="Symbol" w:cs="Symbol" w:hint="default"/>
      </w:rPr>
    </w:lvl>
    <w:lvl w:ilvl="7">
      <w:start w:val="1"/>
      <w:numFmt w:val="bullet"/>
      <w:lvlText w:val=""/>
      <w:lvlJc w:val="left"/>
      <w:pPr>
        <w:ind w:left="3240" w:hanging="360"/>
      </w:pPr>
      <w:rPr>
        <w:rFonts w:ascii="Symbol" w:hAnsi="Symbol" w:cs="Symbol" w:hint="default"/>
      </w:rPr>
    </w:lvl>
    <w:lvl w:ilvl="8">
      <w:start w:val="1"/>
      <w:numFmt w:val="bullet"/>
      <w:lvlText w:val=""/>
      <w:lvlJc w:val="left"/>
      <w:pPr>
        <w:ind w:left="3600" w:hanging="360"/>
      </w:pPr>
      <w:rPr>
        <w:rFonts w:ascii="Symbol" w:hAnsi="Symbol" w:cs="Symbol" w:hint="default"/>
      </w:rPr>
    </w:lvl>
  </w:abstractNum>
  <w:abstractNum w:abstractNumId="44" w15:restartNumberingAfterBreak="0">
    <w:nsid w:val="70B1733D"/>
    <w:multiLevelType w:val="hybridMultilevel"/>
    <w:tmpl w:val="22601484"/>
    <w:lvl w:ilvl="0" w:tplc="5E1AA40C">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3B53F59"/>
    <w:multiLevelType w:val="multilevel"/>
    <w:tmpl w:val="F48E6CA8"/>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color w:val="000000"/>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color w:val="000000"/>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color w:val="000000"/>
      </w:rPr>
    </w:lvl>
    <w:lvl w:ilvl="8">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777A5A1B"/>
    <w:multiLevelType w:val="hybridMultilevel"/>
    <w:tmpl w:val="ECC00E9E"/>
    <w:lvl w:ilvl="0" w:tplc="88F49AA2">
      <w:start w:val="1"/>
      <w:numFmt w:val="decimal"/>
      <w:lvlText w:val="%1."/>
      <w:lvlJc w:val="left"/>
      <w:pPr>
        <w:ind w:left="720" w:hanging="360"/>
      </w:pPr>
      <w:rPr>
        <w:rFonts w:hint="default"/>
        <w:b/>
        <w:sz w:val="28"/>
        <w:szCs w:val="2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77AD0748"/>
    <w:multiLevelType w:val="multilevel"/>
    <w:tmpl w:val="08063044"/>
    <w:lvl w:ilvl="0">
      <w:start w:val="1"/>
      <w:numFmt w:val="decimal"/>
      <w:lvlText w:val=" %1."/>
      <w:lvlJc w:val="left"/>
      <w:pPr>
        <w:tabs>
          <w:tab w:val="num" w:pos="720"/>
        </w:tabs>
        <w:ind w:left="720" w:hanging="360"/>
      </w:pPr>
    </w:lvl>
    <w:lvl w:ilvl="1">
      <w:start w:val="1"/>
      <w:numFmt w:val="decimal"/>
      <w:lvlText w:val=" %1.%2."/>
      <w:lvlJc w:val="left"/>
      <w:pPr>
        <w:tabs>
          <w:tab w:val="num" w:pos="1080"/>
        </w:tabs>
        <w:ind w:left="1080" w:hanging="360"/>
      </w:pPr>
    </w:lvl>
    <w:lvl w:ilvl="2">
      <w:start w:val="1"/>
      <w:numFmt w:val="lowerLetter"/>
      <w:lvlText w:val=" %3)"/>
      <w:lvlJc w:val="left"/>
      <w:pPr>
        <w:tabs>
          <w:tab w:val="num" w:pos="1440"/>
        </w:tabs>
        <w:ind w:left="1440" w:hanging="360"/>
      </w:p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48" w15:restartNumberingAfterBreak="0">
    <w:nsid w:val="7BC91D8C"/>
    <w:multiLevelType w:val="hybridMultilevel"/>
    <w:tmpl w:val="9AD67054"/>
    <w:lvl w:ilvl="0" w:tplc="6B249B62">
      <w:numFmt w:val="bullet"/>
      <w:lvlText w:val="-"/>
      <w:lvlJc w:val="left"/>
      <w:pPr>
        <w:ind w:left="720" w:hanging="360"/>
      </w:pPr>
      <w:rPr>
        <w:rFonts w:ascii="Arial" w:eastAsia="Calibr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D0F0307"/>
    <w:multiLevelType w:val="multilevel"/>
    <w:tmpl w:val="C0CC0CF4"/>
    <w:lvl w:ilvl="0">
      <w:start w:val="16"/>
      <w:numFmt w:val="bullet"/>
      <w:lvlText w:val=""/>
      <w:lvlJc w:val="left"/>
      <w:pPr>
        <w:ind w:left="720" w:hanging="360"/>
      </w:pPr>
      <w:rPr>
        <w:rFonts w:ascii="Symbol" w:hAnsi="Symbol" w:cs="Times New Roman" w:hint="default"/>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3"/>
  </w:num>
  <w:num w:numId="2">
    <w:abstractNumId w:val="2"/>
  </w:num>
  <w:num w:numId="3">
    <w:abstractNumId w:val="49"/>
  </w:num>
  <w:num w:numId="4">
    <w:abstractNumId w:val="22"/>
  </w:num>
  <w:num w:numId="5">
    <w:abstractNumId w:val="10"/>
  </w:num>
  <w:num w:numId="6">
    <w:abstractNumId w:val="37"/>
  </w:num>
  <w:num w:numId="7">
    <w:abstractNumId w:val="1"/>
  </w:num>
  <w:num w:numId="8">
    <w:abstractNumId w:val="45"/>
  </w:num>
  <w:num w:numId="9">
    <w:abstractNumId w:val="47"/>
  </w:num>
  <w:num w:numId="10">
    <w:abstractNumId w:val="7"/>
  </w:num>
  <w:num w:numId="11">
    <w:abstractNumId w:val="6"/>
  </w:num>
  <w:num w:numId="12">
    <w:abstractNumId w:val="26"/>
  </w:num>
  <w:num w:numId="13">
    <w:abstractNumId w:val="43"/>
  </w:num>
  <w:num w:numId="14">
    <w:abstractNumId w:val="17"/>
  </w:num>
  <w:num w:numId="15">
    <w:abstractNumId w:val="40"/>
  </w:num>
  <w:num w:numId="16">
    <w:abstractNumId w:val="35"/>
  </w:num>
  <w:num w:numId="17">
    <w:abstractNumId w:val="18"/>
  </w:num>
  <w:num w:numId="18">
    <w:abstractNumId w:val="24"/>
  </w:num>
  <w:num w:numId="19">
    <w:abstractNumId w:val="29"/>
  </w:num>
  <w:num w:numId="20">
    <w:abstractNumId w:val="32"/>
  </w:num>
  <w:num w:numId="21">
    <w:abstractNumId w:val="38"/>
  </w:num>
  <w:num w:numId="22">
    <w:abstractNumId w:val="14"/>
  </w:num>
  <w:num w:numId="23">
    <w:abstractNumId w:val="30"/>
  </w:num>
  <w:num w:numId="24">
    <w:abstractNumId w:val="4"/>
  </w:num>
  <w:num w:numId="25">
    <w:abstractNumId w:val="23"/>
  </w:num>
  <w:num w:numId="26">
    <w:abstractNumId w:val="15"/>
  </w:num>
  <w:num w:numId="27">
    <w:abstractNumId w:val="46"/>
  </w:num>
  <w:num w:numId="28">
    <w:abstractNumId w:val="12"/>
  </w:num>
  <w:num w:numId="29">
    <w:abstractNumId w:val="28"/>
  </w:num>
  <w:num w:numId="30">
    <w:abstractNumId w:val="34"/>
  </w:num>
  <w:num w:numId="31">
    <w:abstractNumId w:val="20"/>
  </w:num>
  <w:num w:numId="32">
    <w:abstractNumId w:val="0"/>
  </w:num>
  <w:num w:numId="33">
    <w:abstractNumId w:val="39"/>
  </w:num>
  <w:num w:numId="34">
    <w:abstractNumId w:val="13"/>
  </w:num>
  <w:num w:numId="35">
    <w:abstractNumId w:val="25"/>
  </w:num>
  <w:num w:numId="36">
    <w:abstractNumId w:val="27"/>
  </w:num>
  <w:num w:numId="37">
    <w:abstractNumId w:val="33"/>
  </w:num>
  <w:num w:numId="38">
    <w:abstractNumId w:val="21"/>
  </w:num>
  <w:num w:numId="39">
    <w:abstractNumId w:val="36"/>
  </w:num>
  <w:num w:numId="40">
    <w:abstractNumId w:val="44"/>
  </w:num>
  <w:num w:numId="41">
    <w:abstractNumId w:val="8"/>
  </w:num>
  <w:num w:numId="42">
    <w:abstractNumId w:val="16"/>
  </w:num>
  <w:num w:numId="43">
    <w:abstractNumId w:val="31"/>
  </w:num>
  <w:num w:numId="44">
    <w:abstractNumId w:val="42"/>
  </w:num>
  <w:num w:numId="45">
    <w:abstractNumId w:val="9"/>
  </w:num>
  <w:num w:numId="46">
    <w:abstractNumId w:val="48"/>
  </w:num>
  <w:num w:numId="47">
    <w:abstractNumId w:val="41"/>
  </w:num>
  <w:num w:numId="48">
    <w:abstractNumId w:val="19"/>
  </w:num>
  <w:num w:numId="49">
    <w:abstractNumId w:val="5"/>
  </w:num>
  <w:num w:numId="5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5BE0"/>
    <w:rsid w:val="0000044B"/>
    <w:rsid w:val="00015501"/>
    <w:rsid w:val="00017CAC"/>
    <w:rsid w:val="000212DA"/>
    <w:rsid w:val="00022236"/>
    <w:rsid w:val="000255A1"/>
    <w:rsid w:val="0003697E"/>
    <w:rsid w:val="0005650E"/>
    <w:rsid w:val="00056765"/>
    <w:rsid w:val="00060581"/>
    <w:rsid w:val="00062941"/>
    <w:rsid w:val="00065CB1"/>
    <w:rsid w:val="00066C01"/>
    <w:rsid w:val="000725E1"/>
    <w:rsid w:val="00075B99"/>
    <w:rsid w:val="000A78C8"/>
    <w:rsid w:val="000B577C"/>
    <w:rsid w:val="000C3074"/>
    <w:rsid w:val="000D1ACB"/>
    <w:rsid w:val="000E3521"/>
    <w:rsid w:val="000E5C37"/>
    <w:rsid w:val="000F7E68"/>
    <w:rsid w:val="001059E2"/>
    <w:rsid w:val="001344EF"/>
    <w:rsid w:val="001434C0"/>
    <w:rsid w:val="00146D9F"/>
    <w:rsid w:val="0014773B"/>
    <w:rsid w:val="00154706"/>
    <w:rsid w:val="0017186F"/>
    <w:rsid w:val="00176FCB"/>
    <w:rsid w:val="0018271F"/>
    <w:rsid w:val="001835DD"/>
    <w:rsid w:val="00183A4F"/>
    <w:rsid w:val="001869A8"/>
    <w:rsid w:val="00187D10"/>
    <w:rsid w:val="00192B12"/>
    <w:rsid w:val="00197E9B"/>
    <w:rsid w:val="001A235C"/>
    <w:rsid w:val="001D2735"/>
    <w:rsid w:val="001D2E42"/>
    <w:rsid w:val="001E016C"/>
    <w:rsid w:val="001E33B0"/>
    <w:rsid w:val="00200AD7"/>
    <w:rsid w:val="0021504B"/>
    <w:rsid w:val="00245BE0"/>
    <w:rsid w:val="002631DC"/>
    <w:rsid w:val="00264897"/>
    <w:rsid w:val="002727B0"/>
    <w:rsid w:val="00274E5D"/>
    <w:rsid w:val="00286787"/>
    <w:rsid w:val="00297458"/>
    <w:rsid w:val="002A7BCF"/>
    <w:rsid w:val="002B4B4B"/>
    <w:rsid w:val="002B4E30"/>
    <w:rsid w:val="002C4A02"/>
    <w:rsid w:val="002C52A9"/>
    <w:rsid w:val="002D6505"/>
    <w:rsid w:val="003061E5"/>
    <w:rsid w:val="00323CE5"/>
    <w:rsid w:val="00341918"/>
    <w:rsid w:val="003810E5"/>
    <w:rsid w:val="003813D3"/>
    <w:rsid w:val="00381AFD"/>
    <w:rsid w:val="0038645D"/>
    <w:rsid w:val="003A331B"/>
    <w:rsid w:val="003A59BB"/>
    <w:rsid w:val="003B4197"/>
    <w:rsid w:val="003B5D16"/>
    <w:rsid w:val="003C318F"/>
    <w:rsid w:val="003C3C28"/>
    <w:rsid w:val="003E389C"/>
    <w:rsid w:val="003F0EFD"/>
    <w:rsid w:val="003F1DF5"/>
    <w:rsid w:val="003F5014"/>
    <w:rsid w:val="004025A8"/>
    <w:rsid w:val="00406C66"/>
    <w:rsid w:val="004073F2"/>
    <w:rsid w:val="004117A1"/>
    <w:rsid w:val="00411FD0"/>
    <w:rsid w:val="00454825"/>
    <w:rsid w:val="004736DD"/>
    <w:rsid w:val="004762B0"/>
    <w:rsid w:val="004C1023"/>
    <w:rsid w:val="004C41CE"/>
    <w:rsid w:val="0050432B"/>
    <w:rsid w:val="00545583"/>
    <w:rsid w:val="00547662"/>
    <w:rsid w:val="00551452"/>
    <w:rsid w:val="00585499"/>
    <w:rsid w:val="00595FA3"/>
    <w:rsid w:val="00597DE7"/>
    <w:rsid w:val="005D7FB5"/>
    <w:rsid w:val="005E5F80"/>
    <w:rsid w:val="005F0F7A"/>
    <w:rsid w:val="00602C24"/>
    <w:rsid w:val="00604EB2"/>
    <w:rsid w:val="0061284F"/>
    <w:rsid w:val="00616AFD"/>
    <w:rsid w:val="006262B3"/>
    <w:rsid w:val="00627282"/>
    <w:rsid w:val="00635886"/>
    <w:rsid w:val="00635C65"/>
    <w:rsid w:val="00660049"/>
    <w:rsid w:val="0066601D"/>
    <w:rsid w:val="00685FA7"/>
    <w:rsid w:val="006929C6"/>
    <w:rsid w:val="006A643D"/>
    <w:rsid w:val="006A7D92"/>
    <w:rsid w:val="006B691B"/>
    <w:rsid w:val="006C3BE0"/>
    <w:rsid w:val="006D1E8A"/>
    <w:rsid w:val="006D34FE"/>
    <w:rsid w:val="006E4FC9"/>
    <w:rsid w:val="006E73B9"/>
    <w:rsid w:val="007131FB"/>
    <w:rsid w:val="0072425C"/>
    <w:rsid w:val="00734C8E"/>
    <w:rsid w:val="00756BE2"/>
    <w:rsid w:val="00760666"/>
    <w:rsid w:val="007922EA"/>
    <w:rsid w:val="007A4FD8"/>
    <w:rsid w:val="007C3BA8"/>
    <w:rsid w:val="007E32AE"/>
    <w:rsid w:val="008063FC"/>
    <w:rsid w:val="00812F3A"/>
    <w:rsid w:val="00835B85"/>
    <w:rsid w:val="00840A40"/>
    <w:rsid w:val="00871AA3"/>
    <w:rsid w:val="00873AC5"/>
    <w:rsid w:val="008B4684"/>
    <w:rsid w:val="008C49EF"/>
    <w:rsid w:val="008C6DED"/>
    <w:rsid w:val="008E551A"/>
    <w:rsid w:val="008E5BB2"/>
    <w:rsid w:val="009011B2"/>
    <w:rsid w:val="009054D6"/>
    <w:rsid w:val="00976297"/>
    <w:rsid w:val="0097723D"/>
    <w:rsid w:val="00992D32"/>
    <w:rsid w:val="00992E65"/>
    <w:rsid w:val="0099760E"/>
    <w:rsid w:val="009B0E3C"/>
    <w:rsid w:val="009C7B7F"/>
    <w:rsid w:val="009D2750"/>
    <w:rsid w:val="00A00FE1"/>
    <w:rsid w:val="00A03D6B"/>
    <w:rsid w:val="00A0546B"/>
    <w:rsid w:val="00A23BE6"/>
    <w:rsid w:val="00A2485F"/>
    <w:rsid w:val="00A63949"/>
    <w:rsid w:val="00A64BB5"/>
    <w:rsid w:val="00A8559F"/>
    <w:rsid w:val="00AB6CC5"/>
    <w:rsid w:val="00AC0F1B"/>
    <w:rsid w:val="00AC7F05"/>
    <w:rsid w:val="00AD107D"/>
    <w:rsid w:val="00AD2ACA"/>
    <w:rsid w:val="00AF0840"/>
    <w:rsid w:val="00AF1B3F"/>
    <w:rsid w:val="00B120F2"/>
    <w:rsid w:val="00B223C2"/>
    <w:rsid w:val="00B376CD"/>
    <w:rsid w:val="00B415A4"/>
    <w:rsid w:val="00B41A48"/>
    <w:rsid w:val="00B5736C"/>
    <w:rsid w:val="00B755B8"/>
    <w:rsid w:val="00B77F36"/>
    <w:rsid w:val="00B81028"/>
    <w:rsid w:val="00B9256E"/>
    <w:rsid w:val="00BA29D1"/>
    <w:rsid w:val="00BA6AE2"/>
    <w:rsid w:val="00BB5242"/>
    <w:rsid w:val="00BC5E80"/>
    <w:rsid w:val="00C118D5"/>
    <w:rsid w:val="00C20C77"/>
    <w:rsid w:val="00C31279"/>
    <w:rsid w:val="00C473D3"/>
    <w:rsid w:val="00C609CE"/>
    <w:rsid w:val="00C60D38"/>
    <w:rsid w:val="00C6622C"/>
    <w:rsid w:val="00C6779E"/>
    <w:rsid w:val="00C72B29"/>
    <w:rsid w:val="00C7752D"/>
    <w:rsid w:val="00C9408E"/>
    <w:rsid w:val="00CA0DE1"/>
    <w:rsid w:val="00CB2DCF"/>
    <w:rsid w:val="00CB772F"/>
    <w:rsid w:val="00CD56B9"/>
    <w:rsid w:val="00CF6F0F"/>
    <w:rsid w:val="00D34E3C"/>
    <w:rsid w:val="00D43513"/>
    <w:rsid w:val="00D524FC"/>
    <w:rsid w:val="00D85933"/>
    <w:rsid w:val="00D91E4D"/>
    <w:rsid w:val="00D91F39"/>
    <w:rsid w:val="00D949D1"/>
    <w:rsid w:val="00DA5D36"/>
    <w:rsid w:val="00DC3303"/>
    <w:rsid w:val="00DD6C7E"/>
    <w:rsid w:val="00DD79D6"/>
    <w:rsid w:val="00E127CC"/>
    <w:rsid w:val="00E2223E"/>
    <w:rsid w:val="00E26AD9"/>
    <w:rsid w:val="00E40C4C"/>
    <w:rsid w:val="00E46CD1"/>
    <w:rsid w:val="00E50B6E"/>
    <w:rsid w:val="00E5217E"/>
    <w:rsid w:val="00E61383"/>
    <w:rsid w:val="00E93EB0"/>
    <w:rsid w:val="00E9449C"/>
    <w:rsid w:val="00EA08E0"/>
    <w:rsid w:val="00EB4312"/>
    <w:rsid w:val="00EB50AE"/>
    <w:rsid w:val="00EC35B0"/>
    <w:rsid w:val="00ED1ABD"/>
    <w:rsid w:val="00F0372E"/>
    <w:rsid w:val="00F06552"/>
    <w:rsid w:val="00F60ADC"/>
    <w:rsid w:val="00F62FE8"/>
    <w:rsid w:val="00F85C76"/>
    <w:rsid w:val="00F9342D"/>
    <w:rsid w:val="00F94888"/>
    <w:rsid w:val="00FB698A"/>
    <w:rsid w:val="00FC0414"/>
    <w:rsid w:val="00FC5F11"/>
    <w:rsid w:val="00FD7A38"/>
    <w:rsid w:val="7B9B385D"/>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AC5592E"/>
  <w15:docId w15:val="{236C0022-4407-4271-BB73-30E8D698A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559F"/>
    <w:pPr>
      <w:keepNext/>
      <w:spacing w:after="120"/>
      <w:jc w:val="both"/>
    </w:pPr>
    <w:rPr>
      <w:color w:val="00000A"/>
      <w:sz w:val="22"/>
      <w:szCs w:val="22"/>
    </w:rPr>
  </w:style>
  <w:style w:type="paragraph" w:styleId="Titre1">
    <w:name w:val="heading 1"/>
    <w:basedOn w:val="Normal"/>
    <w:next w:val="Normal"/>
    <w:link w:val="Titre1Car"/>
    <w:qFormat/>
    <w:rsid w:val="000F7E68"/>
    <w:pPr>
      <w:numPr>
        <w:numId w:val="12"/>
      </w:numPr>
      <w:suppressAutoHyphens/>
      <w:spacing w:before="240" w:after="240"/>
      <w:ind w:right="51"/>
      <w:outlineLvl w:val="0"/>
    </w:pPr>
    <w:rPr>
      <w:rFonts w:asciiTheme="minorHAnsi" w:hAnsiTheme="minorHAnsi" w:cstheme="minorHAnsi"/>
      <w:b/>
      <w:bCs/>
      <w:caps/>
      <w:color w:val="000000"/>
      <w:spacing w:val="30"/>
      <w:u w:val="single"/>
    </w:rPr>
  </w:style>
  <w:style w:type="paragraph" w:styleId="Titre2">
    <w:name w:val="heading 2"/>
    <w:basedOn w:val="Titre1"/>
    <w:next w:val="Normal"/>
    <w:qFormat/>
    <w:rsid w:val="00A23BE6"/>
    <w:pPr>
      <w:numPr>
        <w:ilvl w:val="1"/>
      </w:numPr>
      <w:spacing w:after="0"/>
      <w:outlineLvl w:val="1"/>
    </w:pPr>
    <w:rPr>
      <w:bCs w:val="0"/>
      <w:caps w:val="0"/>
      <w:smallCaps/>
      <w:spacing w:val="0"/>
      <w:sz w:val="24"/>
      <w:szCs w:val="24"/>
    </w:rPr>
  </w:style>
  <w:style w:type="paragraph" w:styleId="Titre3">
    <w:name w:val="heading 3"/>
    <w:basedOn w:val="Titre2"/>
    <w:next w:val="Normal"/>
    <w:link w:val="Titre3Car"/>
    <w:qFormat/>
    <w:rsid w:val="00394A9B"/>
    <w:pPr>
      <w:numPr>
        <w:ilvl w:val="2"/>
      </w:numPr>
      <w:spacing w:before="120" w:after="120"/>
      <w:outlineLvl w:val="2"/>
    </w:pPr>
    <w:rPr>
      <w:bCs/>
      <w:sz w:val="22"/>
    </w:rPr>
  </w:style>
  <w:style w:type="paragraph" w:styleId="Titre4">
    <w:name w:val="heading 4"/>
    <w:basedOn w:val="Titre3"/>
    <w:link w:val="Titre4Car"/>
    <w:qFormat/>
    <w:pPr>
      <w:numPr>
        <w:ilvl w:val="3"/>
      </w:numPr>
      <w:outlineLvl w:val="3"/>
    </w:pPr>
    <w:rPr>
      <w:b w:val="0"/>
      <w:i/>
      <w:iCs/>
      <w:caps/>
    </w:rPr>
  </w:style>
  <w:style w:type="paragraph" w:styleId="Titre5">
    <w:name w:val="heading 5"/>
    <w:basedOn w:val="Titre4"/>
    <w:next w:val="Normal"/>
    <w:link w:val="Titre5Car"/>
    <w:qFormat/>
    <w:pPr>
      <w:numPr>
        <w:ilvl w:val="4"/>
      </w:numPr>
      <w:spacing w:before="0"/>
      <w:outlineLvl w:val="4"/>
    </w:pPr>
    <w:rPr>
      <w:i w:val="0"/>
    </w:rPr>
  </w:style>
  <w:style w:type="paragraph" w:styleId="Titre6">
    <w:name w:val="heading 6"/>
    <w:basedOn w:val="Titre5"/>
    <w:next w:val="Normal"/>
    <w:qFormat/>
    <w:pPr>
      <w:numPr>
        <w:ilvl w:val="5"/>
      </w:numPr>
      <w:outlineLvl w:val="5"/>
    </w:pPr>
  </w:style>
  <w:style w:type="paragraph" w:styleId="Titre7">
    <w:name w:val="heading 7"/>
    <w:basedOn w:val="Titre6"/>
    <w:next w:val="Normal"/>
    <w:qFormat/>
    <w:pPr>
      <w:numPr>
        <w:ilvl w:val="6"/>
      </w:numPr>
      <w:spacing w:before="240" w:after="60"/>
      <w:outlineLvl w:val="6"/>
    </w:pPr>
    <w:rPr>
      <w:rFonts w:ascii="Arial" w:hAnsi="Arial"/>
      <w:sz w:val="20"/>
      <w:szCs w:val="20"/>
    </w:rPr>
  </w:style>
  <w:style w:type="paragraph" w:styleId="Titre8">
    <w:name w:val="heading 8"/>
    <w:basedOn w:val="Normal"/>
    <w:next w:val="Normal"/>
    <w:qFormat/>
    <w:pPr>
      <w:numPr>
        <w:ilvl w:val="7"/>
        <w:numId w:val="12"/>
      </w:numPr>
      <w:spacing w:before="240" w:after="60"/>
      <w:outlineLvl w:val="7"/>
    </w:pPr>
    <w:rPr>
      <w:rFonts w:ascii="Arial" w:hAnsi="Arial"/>
      <w:i/>
      <w:iCs/>
      <w:sz w:val="20"/>
      <w:szCs w:val="20"/>
    </w:rPr>
  </w:style>
  <w:style w:type="paragraph" w:styleId="Titre9">
    <w:name w:val="heading 9"/>
    <w:basedOn w:val="Normal"/>
    <w:next w:val="Normal"/>
    <w:qFormat/>
    <w:pPr>
      <w:numPr>
        <w:ilvl w:val="8"/>
        <w:numId w:val="12"/>
      </w:numPr>
      <w:spacing w:before="240" w:after="60"/>
      <w:outlineLvl w:val="8"/>
    </w:pPr>
    <w:rPr>
      <w:rFonts w:ascii="Arial" w:hAnsi="Arial"/>
      <w:i/>
      <w:iCs/>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Appelnotedebasdep">
    <w:name w:val="footnote reference"/>
    <w:uiPriority w:val="99"/>
    <w:semiHidden/>
    <w:qFormat/>
    <w:rPr>
      <w:vertAlign w:val="superscript"/>
    </w:rPr>
  </w:style>
  <w:style w:type="character" w:styleId="Numrodepage">
    <w:name w:val="page number"/>
    <w:basedOn w:val="Policepardfaut"/>
  </w:style>
  <w:style w:type="character" w:customStyle="1" w:styleId="LienInternet">
    <w:name w:val="Lien Internet"/>
    <w:uiPriority w:val="99"/>
    <w:rsid w:val="009247F0"/>
    <w:rPr>
      <w:rFonts w:cs="Times New Roman"/>
      <w:color w:val="0000FF"/>
      <w:u w:val="single"/>
    </w:rPr>
  </w:style>
  <w:style w:type="character" w:customStyle="1" w:styleId="TextedebullesCar">
    <w:name w:val="Texte de bulles Car"/>
    <w:basedOn w:val="Policepardfaut"/>
    <w:link w:val="Textedebulles"/>
    <w:qFormat/>
    <w:rsid w:val="00037A33"/>
    <w:rPr>
      <w:rFonts w:ascii="Tahoma" w:hAnsi="Tahoma" w:cs="Tahoma"/>
      <w:sz w:val="16"/>
      <w:szCs w:val="16"/>
    </w:rPr>
  </w:style>
  <w:style w:type="character" w:customStyle="1" w:styleId="CommentaireCar">
    <w:name w:val="Commentaire Car"/>
    <w:basedOn w:val="Policepardfaut"/>
    <w:link w:val="Commentaire"/>
    <w:semiHidden/>
    <w:qFormat/>
    <w:rsid w:val="00037A33"/>
    <w:rPr>
      <w:rFonts w:ascii="Arial" w:hAnsi="Arial"/>
    </w:rPr>
  </w:style>
  <w:style w:type="character" w:styleId="Textedelespacerserv">
    <w:name w:val="Placeholder Text"/>
    <w:basedOn w:val="Policepardfaut"/>
    <w:uiPriority w:val="99"/>
    <w:semiHidden/>
    <w:qFormat/>
    <w:rsid w:val="00E203C2"/>
    <w:rPr>
      <w:color w:val="808080"/>
    </w:rPr>
  </w:style>
  <w:style w:type="character" w:styleId="lev">
    <w:name w:val="Strong"/>
    <w:basedOn w:val="Policepardfaut"/>
    <w:uiPriority w:val="22"/>
    <w:qFormat/>
    <w:rsid w:val="00B43A72"/>
    <w:rPr>
      <w:b/>
      <w:bCs/>
    </w:rPr>
  </w:style>
  <w:style w:type="character" w:customStyle="1" w:styleId="Titre3Car">
    <w:name w:val="Titre 3 Car"/>
    <w:link w:val="Titre3"/>
    <w:qFormat/>
    <w:rsid w:val="008D65FD"/>
    <w:rPr>
      <w:b/>
      <w:bCs/>
      <w:caps/>
      <w:sz w:val="22"/>
      <w:szCs w:val="24"/>
    </w:rPr>
  </w:style>
  <w:style w:type="character" w:customStyle="1" w:styleId="Titre4Car">
    <w:name w:val="Titre 4 Car"/>
    <w:link w:val="Titre4"/>
    <w:qFormat/>
    <w:rsid w:val="008D65FD"/>
    <w:rPr>
      <w:bCs/>
      <w:i/>
      <w:iCs/>
      <w:sz w:val="22"/>
      <w:szCs w:val="24"/>
    </w:rPr>
  </w:style>
  <w:style w:type="character" w:customStyle="1" w:styleId="Titre1Car">
    <w:name w:val="Titre 1 Car"/>
    <w:basedOn w:val="Policepardfaut"/>
    <w:link w:val="Titre1"/>
    <w:qFormat/>
    <w:rsid w:val="000F7E68"/>
    <w:rPr>
      <w:rFonts w:asciiTheme="minorHAnsi" w:hAnsiTheme="minorHAnsi" w:cstheme="minorHAnsi"/>
      <w:b/>
      <w:bCs/>
      <w:caps/>
      <w:color w:val="000000"/>
      <w:spacing w:val="30"/>
      <w:sz w:val="22"/>
      <w:szCs w:val="22"/>
      <w:u w:val="single"/>
    </w:rPr>
  </w:style>
  <w:style w:type="character" w:customStyle="1" w:styleId="Titre5Car">
    <w:name w:val="Titre 5 Car"/>
    <w:basedOn w:val="Policepardfaut"/>
    <w:link w:val="Titre5"/>
    <w:qFormat/>
    <w:rsid w:val="00C82378"/>
    <w:rPr>
      <w:bCs/>
      <w:iCs/>
      <w:sz w:val="22"/>
      <w:szCs w:val="24"/>
    </w:rPr>
  </w:style>
  <w:style w:type="character" w:customStyle="1" w:styleId="ListLabel1">
    <w:name w:val="ListLabel 1"/>
    <w:qFormat/>
    <w:rPr>
      <w:rFonts w:eastAsia="Times New Roman" w:cs="Arial"/>
    </w:rPr>
  </w:style>
  <w:style w:type="character" w:customStyle="1" w:styleId="ListLabel2">
    <w:name w:val="ListLabel 2"/>
    <w:qFormat/>
    <w:rPr>
      <w:rFonts w:cs="Courier New"/>
    </w:rPr>
  </w:style>
  <w:style w:type="character" w:customStyle="1" w:styleId="ListLabel3">
    <w:name w:val="ListLabel 3"/>
    <w:qFormat/>
    <w:rPr>
      <w:rFonts w:eastAsia="Calibri" w:cs="Times New Roman"/>
    </w:rPr>
  </w:style>
  <w:style w:type="character" w:customStyle="1" w:styleId="ListLabel4">
    <w:name w:val="ListLabel 4"/>
    <w:qFormat/>
    <w:rPr>
      <w:rFonts w:eastAsia="Times New Roman"/>
    </w:rPr>
  </w:style>
  <w:style w:type="character" w:customStyle="1" w:styleId="ListLabel5">
    <w:name w:val="ListLabel 5"/>
    <w:qFormat/>
    <w:rPr>
      <w:color w:val="00000A"/>
    </w:rPr>
  </w:style>
  <w:style w:type="character" w:customStyle="1" w:styleId="ListLabel6">
    <w:name w:val="ListLabel 6"/>
    <w:qFormat/>
    <w:rPr>
      <w:rFonts w:cs="Times New Roman"/>
      <w:b/>
    </w:rPr>
  </w:style>
  <w:style w:type="character" w:customStyle="1" w:styleId="ListLabel7">
    <w:name w:val="ListLabel 7"/>
    <w:qFormat/>
    <w:rPr>
      <w:rFonts w:ascii="Times New Roman" w:eastAsia="Times New Roman" w:hAnsi="Times New Roman" w:cs="Times New Roman"/>
    </w:rPr>
  </w:style>
  <w:style w:type="character" w:customStyle="1" w:styleId="ListLabel8">
    <w:name w:val="ListLabel 8"/>
    <w:qFormat/>
    <w:rPr>
      <w:b/>
    </w:rPr>
  </w:style>
  <w:style w:type="character" w:customStyle="1" w:styleId="Caractresdenotedefin">
    <w:name w:val="Caractères de note de fin"/>
    <w:qFormat/>
  </w:style>
  <w:style w:type="character" w:customStyle="1" w:styleId="Ancredenotedebasdepage">
    <w:name w:val="Ancre de note de bas de page"/>
    <w:rPr>
      <w:vertAlign w:val="superscript"/>
    </w:rPr>
  </w:style>
  <w:style w:type="character" w:customStyle="1" w:styleId="Caractresdenotedebasdepage">
    <w:name w:val="Caractères de note de bas de page"/>
    <w:qFormat/>
  </w:style>
  <w:style w:type="character" w:customStyle="1" w:styleId="Puces">
    <w:name w:val="Puces"/>
    <w:qFormat/>
    <w:rPr>
      <w:rFonts w:ascii="OpenSymbol" w:eastAsia="OpenSymbol" w:hAnsi="OpenSymbol" w:cs="OpenSymbol"/>
    </w:rPr>
  </w:style>
  <w:style w:type="character" w:customStyle="1" w:styleId="Ancredenotedefin">
    <w:name w:val="Ancre de note de fin"/>
    <w:rPr>
      <w:vertAlign w:val="superscript"/>
    </w:rPr>
  </w:style>
  <w:style w:type="character" w:customStyle="1" w:styleId="ListLabel9">
    <w:name w:val="ListLabel 9"/>
    <w:qFormat/>
    <w:rPr>
      <w:rFonts w:ascii="Times New Roman" w:hAnsi="Times New Roman" w:cs="Times New Roman"/>
      <w:b/>
    </w:rPr>
  </w:style>
  <w:style w:type="character" w:customStyle="1" w:styleId="ListLabel10">
    <w:name w:val="ListLabel 10"/>
    <w:qFormat/>
    <w:rPr>
      <w:rFonts w:ascii="Times New Roman" w:hAnsi="Times New Roman" w:cs="Times New Roman"/>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ascii="Times New Roman" w:hAnsi="Times New Roman" w:cs="Symbol"/>
    </w:rPr>
  </w:style>
  <w:style w:type="character" w:customStyle="1" w:styleId="ListLabel14">
    <w:name w:val="ListLabel 14"/>
    <w:qFormat/>
    <w:rPr>
      <w:rFonts w:ascii="Times New Roman" w:hAnsi="Times New Roman" w:cs="OpenSymbol"/>
    </w:rPr>
  </w:style>
  <w:style w:type="character" w:customStyle="1" w:styleId="ListLabel15">
    <w:name w:val="ListLabel 15"/>
    <w:qFormat/>
    <w:rPr>
      <w:rFonts w:ascii="Times New Roman" w:hAnsi="Times New Roman" w:cs="Times New Roman"/>
      <w:b/>
    </w:rPr>
  </w:style>
  <w:style w:type="character" w:customStyle="1" w:styleId="ListLabel16">
    <w:name w:val="ListLabel 16"/>
    <w:qFormat/>
    <w:rPr>
      <w:rFonts w:ascii="Times New Roman" w:hAnsi="Times New Roman" w:cs="Times New Roman"/>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ascii="Times New Roman" w:hAnsi="Times New Roman" w:cs="Symbol"/>
    </w:rPr>
  </w:style>
  <w:style w:type="character" w:customStyle="1" w:styleId="ListLabel20">
    <w:name w:val="ListLabel 20"/>
    <w:qFormat/>
    <w:rPr>
      <w:rFonts w:ascii="Times New Roman" w:hAnsi="Times New Roman" w:cs="OpenSymbol"/>
    </w:rPr>
  </w:style>
  <w:style w:type="character" w:customStyle="1" w:styleId="Accentuationforte">
    <w:name w:val="Accentuation forte"/>
    <w:rPr>
      <w:b/>
      <w:bCs/>
    </w:rPr>
  </w:style>
  <w:style w:type="character" w:customStyle="1" w:styleId="ListLabel21">
    <w:name w:val="ListLabel 21"/>
    <w:qFormat/>
    <w:rPr>
      <w:rFonts w:ascii="Times New Roman" w:hAnsi="Times New Roman" w:cs="Symbol"/>
      <w:b/>
    </w:rPr>
  </w:style>
  <w:style w:type="character" w:customStyle="1" w:styleId="ListLabel22">
    <w:name w:val="ListLabel 22"/>
    <w:qFormat/>
    <w:rPr>
      <w:rFonts w:ascii="Times New Roman" w:hAnsi="Times New Roman" w:cs="Times New Roman"/>
      <w:b/>
    </w:rPr>
  </w:style>
  <w:style w:type="character" w:customStyle="1" w:styleId="ListLabel23">
    <w:name w:val="ListLabel 23"/>
    <w:qFormat/>
    <w:rPr>
      <w:rFonts w:ascii="Times New Roman" w:hAnsi="Times New Roman" w:cs="Times New Roman"/>
    </w:rPr>
  </w:style>
  <w:style w:type="character" w:customStyle="1" w:styleId="ListLabel24">
    <w:name w:val="ListLabel 24"/>
    <w:qFormat/>
    <w:rPr>
      <w:rFonts w:cs="Courier New"/>
    </w:rPr>
  </w:style>
  <w:style w:type="character" w:customStyle="1" w:styleId="ListLabel25">
    <w:name w:val="ListLabel 25"/>
    <w:qFormat/>
    <w:rPr>
      <w:rFonts w:cs="Wingdings"/>
    </w:rPr>
  </w:style>
  <w:style w:type="character" w:customStyle="1" w:styleId="ListLabel26">
    <w:name w:val="ListLabel 26"/>
    <w:qFormat/>
    <w:rPr>
      <w:rFonts w:ascii="Times New Roman" w:hAnsi="Times New Roman" w:cs="OpenSymbol"/>
    </w:rPr>
  </w:style>
  <w:style w:type="character" w:customStyle="1" w:styleId="WW8Num11z0">
    <w:name w:val="WW8Num11z0"/>
    <w:qFormat/>
    <w:rPr>
      <w:rFonts w:ascii="Symbol" w:hAnsi="Symbol" w:cs="Symbol"/>
    </w:rPr>
  </w:style>
  <w:style w:type="character" w:customStyle="1" w:styleId="WW8Num11z1">
    <w:name w:val="WW8Num11z1"/>
    <w:qFormat/>
    <w:rPr>
      <w:rFonts w:ascii="Courier New" w:hAnsi="Courier New" w:cs="Courier New"/>
      <w:color w:val="000000"/>
    </w:rPr>
  </w:style>
  <w:style w:type="character" w:customStyle="1" w:styleId="WW8Num11z2">
    <w:name w:val="WW8Num11z2"/>
    <w:qFormat/>
    <w:rPr>
      <w:rFonts w:ascii="Wingdings" w:hAnsi="Wingdings" w:cs="Wingdings"/>
    </w:rPr>
  </w:style>
  <w:style w:type="paragraph" w:styleId="Titre">
    <w:name w:val="Title"/>
    <w:basedOn w:val="Normal"/>
    <w:next w:val="Corpsdetexte"/>
    <w:qFormat/>
    <w:pPr>
      <w:spacing w:before="240"/>
    </w:pPr>
    <w:rPr>
      <w:rFonts w:ascii="Liberation Sans" w:eastAsia="Microsoft YaHei" w:hAnsi="Liberation Sans" w:cs="Mangal"/>
      <w:sz w:val="28"/>
      <w:szCs w:val="28"/>
    </w:rPr>
  </w:style>
  <w:style w:type="paragraph" w:styleId="Corpsdetexte">
    <w:name w:val="Body Text"/>
    <w:basedOn w:val="Normal"/>
    <w:link w:val="CorpsdetexteCar"/>
  </w:style>
  <w:style w:type="paragraph" w:styleId="Liste">
    <w:name w:val="List"/>
    <w:basedOn w:val="Normal"/>
    <w:pPr>
      <w:spacing w:after="0"/>
    </w:pPr>
  </w:style>
  <w:style w:type="paragraph" w:styleId="Lgende">
    <w:name w:val="caption"/>
    <w:basedOn w:val="Normal"/>
    <w:pPr>
      <w:suppressLineNumbers/>
      <w:spacing w:before="120"/>
    </w:pPr>
    <w:rPr>
      <w:rFonts w:cs="Mangal"/>
      <w:i/>
      <w:iCs/>
      <w:sz w:val="24"/>
      <w:szCs w:val="24"/>
    </w:rPr>
  </w:style>
  <w:style w:type="paragraph" w:customStyle="1" w:styleId="Index">
    <w:name w:val="Index"/>
    <w:basedOn w:val="Normal"/>
    <w:qFormat/>
    <w:pPr>
      <w:suppressLineNumbers/>
    </w:pPr>
    <w:rPr>
      <w:rFonts w:cs="Mangal"/>
    </w:rPr>
  </w:style>
  <w:style w:type="paragraph" w:styleId="Notedefin">
    <w:name w:val="endnote text"/>
    <w:basedOn w:val="Normal"/>
    <w:semiHidden/>
    <w:qFormat/>
  </w:style>
  <w:style w:type="paragraph" w:styleId="Pieddepage">
    <w:name w:val="footer"/>
    <w:basedOn w:val="Normal"/>
    <w:link w:val="PieddepageCar"/>
    <w:pPr>
      <w:spacing w:after="0"/>
      <w:jc w:val="left"/>
    </w:pPr>
    <w:rPr>
      <w:sz w:val="12"/>
      <w:szCs w:val="12"/>
    </w:rPr>
  </w:style>
  <w:style w:type="paragraph" w:styleId="En-tte">
    <w:name w:val="header"/>
    <w:basedOn w:val="Normal"/>
    <w:link w:val="En-tteCar"/>
    <w:uiPriority w:val="99"/>
    <w:pPr>
      <w:spacing w:after="0"/>
      <w:jc w:val="left"/>
    </w:pPr>
    <w:rPr>
      <w:sz w:val="18"/>
      <w:szCs w:val="18"/>
    </w:rPr>
  </w:style>
  <w:style w:type="paragraph" w:customStyle="1" w:styleId="attasignatu">
    <w:name w:val="atta_signatu"/>
    <w:basedOn w:val="Normal"/>
    <w:qFormat/>
    <w:pPr>
      <w:keepLines/>
      <w:spacing w:after="0"/>
      <w:ind w:left="1701"/>
      <w:jc w:val="center"/>
    </w:pPr>
    <w:rPr>
      <w:sz w:val="18"/>
      <w:szCs w:val="18"/>
    </w:rPr>
  </w:style>
  <w:style w:type="paragraph" w:customStyle="1" w:styleId="Suscription">
    <w:name w:val="Suscription"/>
    <w:basedOn w:val="Normal"/>
    <w:qFormat/>
    <w:pPr>
      <w:spacing w:after="0"/>
      <w:jc w:val="left"/>
    </w:pPr>
  </w:style>
  <w:style w:type="paragraph" w:customStyle="1" w:styleId="tm1">
    <w:name w:val="tm1"/>
    <w:basedOn w:val="Normal"/>
    <w:qFormat/>
    <w:pPr>
      <w:tabs>
        <w:tab w:val="right" w:leader="hyphen" w:pos="7938"/>
      </w:tabs>
      <w:spacing w:before="240" w:after="0"/>
      <w:jc w:val="left"/>
    </w:pPr>
    <w:rPr>
      <w:b/>
      <w:bCs/>
      <w:spacing w:val="30"/>
    </w:rPr>
  </w:style>
  <w:style w:type="paragraph" w:customStyle="1" w:styleId="tm2">
    <w:name w:val="tm2"/>
    <w:basedOn w:val="tm1"/>
    <w:qFormat/>
    <w:pPr>
      <w:spacing w:before="0"/>
      <w:ind w:left="680"/>
    </w:pPr>
    <w:rPr>
      <w:bCs w:val="0"/>
      <w:spacing w:val="0"/>
    </w:rPr>
  </w:style>
  <w:style w:type="paragraph" w:customStyle="1" w:styleId="tm3">
    <w:name w:val="tm3"/>
    <w:basedOn w:val="tm2"/>
    <w:qFormat/>
    <w:pPr>
      <w:ind w:left="1134"/>
    </w:pPr>
    <w:rPr>
      <w:b w:val="0"/>
    </w:rPr>
  </w:style>
  <w:style w:type="paragraph" w:customStyle="1" w:styleId="tm4">
    <w:name w:val="tm4"/>
    <w:basedOn w:val="tm3"/>
    <w:qFormat/>
    <w:pPr>
      <w:ind w:left="1588"/>
    </w:pPr>
  </w:style>
  <w:style w:type="paragraph" w:customStyle="1" w:styleId="Page">
    <w:name w:val="Page"/>
    <w:basedOn w:val="Normal"/>
    <w:qFormat/>
    <w:pPr>
      <w:spacing w:after="0"/>
      <w:jc w:val="right"/>
    </w:pPr>
    <w:rPr>
      <w:sz w:val="16"/>
      <w:szCs w:val="16"/>
    </w:rPr>
  </w:style>
  <w:style w:type="paragraph" w:customStyle="1" w:styleId="Titreprincipal">
    <w:name w:val="Titre principal"/>
    <w:basedOn w:val="Normal"/>
    <w:qFormat/>
    <w:pPr>
      <w:spacing w:before="120" w:after="240"/>
      <w:jc w:val="center"/>
      <w:outlineLvl w:val="0"/>
    </w:pPr>
    <w:rPr>
      <w:b/>
      <w:bCs/>
      <w:caps/>
      <w:sz w:val="36"/>
      <w:szCs w:val="36"/>
    </w:rPr>
  </w:style>
  <w:style w:type="paragraph" w:styleId="Corpsdetexte2">
    <w:name w:val="Body Text 2"/>
    <w:basedOn w:val="Normal"/>
    <w:qFormat/>
    <w:pPr>
      <w:tabs>
        <w:tab w:val="left" w:pos="4678"/>
      </w:tabs>
      <w:suppressAutoHyphens/>
      <w:spacing w:after="0"/>
      <w:jc w:val="center"/>
    </w:pPr>
    <w:rPr>
      <w:rFonts w:ascii="Arial" w:hAnsi="Arial"/>
      <w:b/>
      <w:bCs/>
    </w:rPr>
  </w:style>
  <w:style w:type="paragraph" w:styleId="Notedebasdepage">
    <w:name w:val="footnote text"/>
    <w:basedOn w:val="Normal"/>
    <w:link w:val="NotedebasdepageCar"/>
  </w:style>
  <w:style w:type="paragraph" w:customStyle="1" w:styleId="Retraitdecorpsdetexte">
    <w:name w:val="Retrait de corps de texte"/>
    <w:basedOn w:val="Normal"/>
    <w:pPr>
      <w:tabs>
        <w:tab w:val="left" w:pos="284"/>
      </w:tabs>
      <w:ind w:left="284" w:hanging="284"/>
    </w:pPr>
  </w:style>
  <w:style w:type="paragraph" w:styleId="Corpsdetexte3">
    <w:name w:val="Body Text 3"/>
    <w:basedOn w:val="Normal"/>
    <w:qFormat/>
    <w:pPr>
      <w:spacing w:after="240"/>
    </w:pPr>
    <w:rPr>
      <w:rFonts w:ascii="Arial" w:hAnsi="Arial" w:cs="Arial"/>
    </w:rPr>
  </w:style>
  <w:style w:type="paragraph" w:customStyle="1" w:styleId="tablo">
    <w:name w:val="tablo"/>
    <w:basedOn w:val="Normal"/>
    <w:qFormat/>
    <w:rsid w:val="008B5EE7"/>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after="0"/>
      <w:jc w:val="left"/>
    </w:pPr>
    <w:rPr>
      <w:rFonts w:ascii="Arial" w:hAnsi="Arial"/>
      <w:sz w:val="20"/>
      <w:szCs w:val="20"/>
    </w:rPr>
  </w:style>
  <w:style w:type="paragraph" w:styleId="Commentaire">
    <w:name w:val="annotation text"/>
    <w:basedOn w:val="Normal"/>
    <w:link w:val="CommentaireCar"/>
    <w:semiHidden/>
    <w:qFormat/>
    <w:rsid w:val="008B5EE7"/>
    <w:pPr>
      <w:jc w:val="left"/>
    </w:pPr>
    <w:rPr>
      <w:rFonts w:ascii="Arial" w:hAnsi="Arial"/>
      <w:sz w:val="20"/>
      <w:szCs w:val="20"/>
    </w:rPr>
  </w:style>
  <w:style w:type="paragraph" w:customStyle="1" w:styleId="StyleTitre1BordureSimpleAutomatique15ptpaisseur">
    <w:name w:val="Style Titre 1 + Bordure : : (Simple Automatique  15 pt Épaisseur..."/>
    <w:basedOn w:val="Titre1"/>
    <w:qFormat/>
    <w:rsid w:val="00C4424A"/>
    <w:rPr>
      <w:sz w:val="32"/>
      <w:bdr w:val="single" w:sz="12" w:space="0" w:color="00000A"/>
    </w:rPr>
  </w:style>
  <w:style w:type="paragraph" w:styleId="Paragraphedeliste">
    <w:name w:val="List Paragraph"/>
    <w:aliases w:val="Paragraphe Niveau 0,normal,Liste Tiret,Bullet point,Puce focus,Contact,calia titre 3"/>
    <w:basedOn w:val="Normal"/>
    <w:link w:val="ParagraphedelisteCar"/>
    <w:uiPriority w:val="34"/>
    <w:qFormat/>
    <w:rsid w:val="00AC724A"/>
    <w:pPr>
      <w:spacing w:after="0"/>
      <w:ind w:left="720"/>
      <w:jc w:val="left"/>
    </w:pPr>
    <w:rPr>
      <w:rFonts w:ascii="Calibri" w:eastAsia="Calibri" w:hAnsi="Calibri"/>
      <w:lang w:eastAsia="en-US"/>
    </w:rPr>
  </w:style>
  <w:style w:type="paragraph" w:styleId="Textedebulles">
    <w:name w:val="Balloon Text"/>
    <w:basedOn w:val="Normal"/>
    <w:link w:val="TextedebullesCar"/>
    <w:qFormat/>
    <w:rsid w:val="00037A33"/>
    <w:pPr>
      <w:spacing w:after="0"/>
    </w:pPr>
    <w:rPr>
      <w:rFonts w:ascii="Tahoma" w:hAnsi="Tahoma" w:cs="Tahoma"/>
      <w:sz w:val="16"/>
      <w:szCs w:val="16"/>
    </w:rPr>
  </w:style>
  <w:style w:type="paragraph" w:styleId="NormalWeb">
    <w:name w:val="Normal (Web)"/>
    <w:basedOn w:val="Normal"/>
    <w:uiPriority w:val="99"/>
    <w:unhideWhenUsed/>
    <w:qFormat/>
    <w:rsid w:val="003A470C"/>
    <w:pPr>
      <w:spacing w:after="128"/>
      <w:jc w:val="left"/>
    </w:pPr>
    <w:rPr>
      <w:rFonts w:eastAsiaTheme="minorHAnsi"/>
      <w:sz w:val="24"/>
      <w:szCs w:val="24"/>
    </w:rPr>
  </w:style>
  <w:style w:type="paragraph" w:customStyle="1" w:styleId="Tabledesmatiresniveau1">
    <w:name w:val="Table des matières niveau 1"/>
    <w:basedOn w:val="Normal"/>
    <w:next w:val="Normal"/>
    <w:autoRedefine/>
    <w:unhideWhenUsed/>
    <w:rsid w:val="008D65FD"/>
  </w:style>
  <w:style w:type="paragraph" w:customStyle="1" w:styleId="Style2">
    <w:name w:val="Style2"/>
    <w:basedOn w:val="Normal"/>
    <w:qFormat/>
    <w:rsid w:val="00735D85"/>
    <w:pPr>
      <w:spacing w:before="120"/>
      <w:jc w:val="left"/>
    </w:pPr>
    <w:rPr>
      <w:b/>
      <w:bCs/>
      <w:u w:val="single"/>
    </w:rPr>
  </w:style>
  <w:style w:type="paragraph" w:styleId="Sansinterligne">
    <w:name w:val="No Spacing"/>
    <w:uiPriority w:val="1"/>
    <w:qFormat/>
    <w:rsid w:val="00C82378"/>
    <w:pPr>
      <w:keepNext/>
      <w:jc w:val="both"/>
    </w:pPr>
    <w:rPr>
      <w:color w:val="00000A"/>
      <w:sz w:val="22"/>
      <w:szCs w:val="22"/>
    </w:rPr>
  </w:style>
  <w:style w:type="paragraph" w:customStyle="1" w:styleId="Contenudecadre">
    <w:name w:val="Contenu de cadre"/>
    <w:basedOn w:val="Normal"/>
    <w:qFormat/>
  </w:style>
  <w:style w:type="paragraph" w:customStyle="1" w:styleId="t3">
    <w:name w:val="t3"/>
    <w:basedOn w:val="Normal"/>
    <w:qFormat/>
    <w:pPr>
      <w:spacing w:after="240"/>
      <w:ind w:left="567"/>
    </w:pPr>
    <w:rPr>
      <w:rFonts w:ascii="Helv;Arial" w:hAnsi="Helv;Arial" w:cs="Helv;Arial"/>
    </w:rPr>
  </w:style>
  <w:style w:type="paragraph" w:customStyle="1" w:styleId="Contenudetableau">
    <w:name w:val="Contenu de tableau"/>
    <w:basedOn w:val="Normal"/>
    <w:qFormat/>
  </w:style>
  <w:style w:type="paragraph" w:customStyle="1" w:styleId="Titredetableau">
    <w:name w:val="Titre de tableau"/>
    <w:basedOn w:val="Contenudetableau"/>
    <w:qFormat/>
  </w:style>
  <w:style w:type="paragraph" w:customStyle="1" w:styleId="Default">
    <w:name w:val="Default"/>
    <w:qFormat/>
    <w:pPr>
      <w:widowControl w:val="0"/>
    </w:pPr>
    <w:rPr>
      <w:color w:val="000000"/>
      <w:sz w:val="24"/>
    </w:rPr>
  </w:style>
  <w:style w:type="numbering" w:customStyle="1" w:styleId="WW8Num11">
    <w:name w:val="WW8Num11"/>
  </w:style>
  <w:style w:type="numbering" w:customStyle="1" w:styleId="WW8Num2">
    <w:name w:val="WW8Num2"/>
  </w:style>
  <w:style w:type="numbering" w:customStyle="1" w:styleId="WW8Num15">
    <w:name w:val="WW8Num15"/>
  </w:style>
  <w:style w:type="numbering" w:customStyle="1" w:styleId="WW8Num3">
    <w:name w:val="WW8Num3"/>
  </w:style>
  <w:style w:type="character" w:customStyle="1" w:styleId="PieddepageCar">
    <w:name w:val="Pied de page Car"/>
    <w:basedOn w:val="Policepardfaut"/>
    <w:link w:val="Pieddepage"/>
    <w:rsid w:val="00015501"/>
    <w:rPr>
      <w:color w:val="00000A"/>
      <w:sz w:val="12"/>
      <w:szCs w:val="12"/>
    </w:rPr>
  </w:style>
  <w:style w:type="character" w:styleId="Lienhypertexte">
    <w:name w:val="Hyperlink"/>
    <w:basedOn w:val="Policepardfaut"/>
    <w:uiPriority w:val="99"/>
    <w:unhideWhenUsed/>
    <w:rsid w:val="00CA0DE1"/>
    <w:rPr>
      <w:color w:val="0000FF" w:themeColor="hyperlink"/>
      <w:u w:val="single"/>
    </w:rPr>
  </w:style>
  <w:style w:type="paragraph" w:customStyle="1" w:styleId="Ministre">
    <w:name w:val="Ministère"/>
    <w:basedOn w:val="Normal"/>
    <w:next w:val="En-tte"/>
    <w:rsid w:val="000255A1"/>
    <w:pPr>
      <w:keepNext w:val="0"/>
      <w:spacing w:after="0"/>
      <w:jc w:val="right"/>
    </w:pPr>
    <w:rPr>
      <w:rFonts w:ascii="Marianne" w:hAnsi="Marianne" w:cstheme="minorHAnsi"/>
      <w:b/>
      <w:color w:val="auto"/>
      <w:sz w:val="24"/>
      <w:szCs w:val="24"/>
    </w:rPr>
  </w:style>
  <w:style w:type="character" w:styleId="Marquedecommentaire">
    <w:name w:val="annotation reference"/>
    <w:basedOn w:val="Policepardfaut"/>
    <w:semiHidden/>
    <w:unhideWhenUsed/>
    <w:rsid w:val="004C41CE"/>
    <w:rPr>
      <w:sz w:val="16"/>
      <w:szCs w:val="16"/>
    </w:rPr>
  </w:style>
  <w:style w:type="paragraph" w:styleId="Objetducommentaire">
    <w:name w:val="annotation subject"/>
    <w:basedOn w:val="Commentaire"/>
    <w:next w:val="Commentaire"/>
    <w:link w:val="ObjetducommentaireCar"/>
    <w:semiHidden/>
    <w:unhideWhenUsed/>
    <w:rsid w:val="004C41CE"/>
    <w:pPr>
      <w:jc w:val="both"/>
    </w:pPr>
    <w:rPr>
      <w:rFonts w:ascii="Times New Roman" w:hAnsi="Times New Roman"/>
      <w:b/>
      <w:bCs/>
    </w:rPr>
  </w:style>
  <w:style w:type="character" w:customStyle="1" w:styleId="ObjetducommentaireCar">
    <w:name w:val="Objet du commentaire Car"/>
    <w:basedOn w:val="CommentaireCar"/>
    <w:link w:val="Objetducommentaire"/>
    <w:semiHidden/>
    <w:rsid w:val="004C41CE"/>
    <w:rPr>
      <w:rFonts w:ascii="Arial" w:hAnsi="Arial"/>
      <w:b/>
      <w:bCs/>
      <w:color w:val="00000A"/>
    </w:rPr>
  </w:style>
  <w:style w:type="table" w:styleId="Grilledutableau">
    <w:name w:val="Table Grid"/>
    <w:basedOn w:val="TableauNormal"/>
    <w:uiPriority w:val="39"/>
    <w:rsid w:val="00F934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debasdepageCar">
    <w:name w:val="Note de bas de page Car"/>
    <w:basedOn w:val="Policepardfaut"/>
    <w:link w:val="Notedebasdepage"/>
    <w:uiPriority w:val="99"/>
    <w:rsid w:val="003C3C28"/>
    <w:rPr>
      <w:color w:val="00000A"/>
      <w:sz w:val="22"/>
      <w:szCs w:val="22"/>
    </w:rPr>
  </w:style>
  <w:style w:type="character" w:customStyle="1" w:styleId="CorpsdetexteCar">
    <w:name w:val="Corps de texte Car"/>
    <w:basedOn w:val="Policepardfaut"/>
    <w:link w:val="Corpsdetexte"/>
    <w:rsid w:val="00D91F39"/>
    <w:rPr>
      <w:color w:val="00000A"/>
      <w:sz w:val="22"/>
      <w:szCs w:val="22"/>
    </w:rPr>
  </w:style>
  <w:style w:type="character" w:customStyle="1" w:styleId="ParagraphedelisteCar">
    <w:name w:val="Paragraphe de liste Car"/>
    <w:aliases w:val="Paragraphe Niveau 0 Car,normal Car,Liste Tiret Car,Bullet point Car,Puce focus Car,Contact Car,calia titre 3 Car"/>
    <w:link w:val="Paragraphedeliste"/>
    <w:uiPriority w:val="34"/>
    <w:qFormat/>
    <w:rsid w:val="00551452"/>
    <w:rPr>
      <w:rFonts w:ascii="Calibri" w:eastAsia="Calibri" w:hAnsi="Calibri"/>
      <w:color w:val="00000A"/>
      <w:sz w:val="22"/>
      <w:szCs w:val="22"/>
      <w:lang w:eastAsia="en-US"/>
    </w:rPr>
  </w:style>
  <w:style w:type="character" w:customStyle="1" w:styleId="En-tteCar">
    <w:name w:val="En-tête Car"/>
    <w:link w:val="En-tte"/>
    <w:uiPriority w:val="99"/>
    <w:locked/>
    <w:rsid w:val="00F60ADC"/>
    <w:rPr>
      <w:color w:val="00000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1953051">
      <w:bodyDiv w:val="1"/>
      <w:marLeft w:val="0"/>
      <w:marRight w:val="0"/>
      <w:marTop w:val="0"/>
      <w:marBottom w:val="0"/>
      <w:divBdr>
        <w:top w:val="none" w:sz="0" w:space="0" w:color="auto"/>
        <w:left w:val="none" w:sz="0" w:space="0" w:color="auto"/>
        <w:bottom w:val="none" w:sz="0" w:space="0" w:color="auto"/>
        <w:right w:val="none" w:sz="0" w:space="0" w:color="auto"/>
      </w:divBdr>
    </w:div>
    <w:div w:id="1561400324">
      <w:bodyDiv w:val="1"/>
      <w:marLeft w:val="0"/>
      <w:marRight w:val="0"/>
      <w:marTop w:val="0"/>
      <w:marBottom w:val="0"/>
      <w:divBdr>
        <w:top w:val="none" w:sz="0" w:space="0" w:color="auto"/>
        <w:left w:val="none" w:sz="0" w:space="0" w:color="auto"/>
        <w:bottom w:val="none" w:sz="0" w:space="0" w:color="auto"/>
        <w:right w:val="none" w:sz="0" w:space="0" w:color="auto"/>
      </w:divBdr>
    </w:div>
    <w:div w:id="1656103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3.xml"/><Relationship Id="rId26" Type="http://schemas.openxmlformats.org/officeDocument/2006/relationships/hyperlink" Target="https://www.legifrance.gouv.fr/jorf/id/JORFTEXT000044506527" TargetMode="External"/><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oter" Target="footer4.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hyperlink" Target="http://www.rt-batiment.fr/reconnaissance-des-mesureurs-de-permeabilite-a-l-a70.html" TargetMode="External"/><Relationship Id="rId33" Type="http://schemas.openxmlformats.org/officeDocument/2006/relationships/header" Target="header4.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png"/><Relationship Id="rId29" Type="http://schemas.openxmlformats.org/officeDocument/2006/relationships/hyperlink" Target="https://www.legifrance.gouv.fr/loda/article_lc/LEGIARTI000042428417"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mailto:sylvie.zirignon@intradef.gouv.fr" TargetMode="External"/><Relationship Id="rId32" Type="http://schemas.openxmlformats.org/officeDocument/2006/relationships/hyperlink" Target="https://chorus-pro.gouv.fr/" TargetMode="Externa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mailto:stephane.faux@intradef.gouv.fr" TargetMode="External"/><Relationship Id="rId28" Type="http://schemas.openxmlformats.org/officeDocument/2006/relationships/hyperlink" Target="https://www.legifrance.gouv.fr/jorf/id/JORFTEXT000044525687" TargetMode="External"/><Relationship Id="rId36" Type="http://schemas.openxmlformats.org/officeDocument/2006/relationships/hyperlink" Target="https://communaute.chorus-pro.gouv.fr/emetteur-de-factures-electroniques/" TargetMode="External"/><Relationship Id="rId10" Type="http://schemas.openxmlformats.org/officeDocument/2006/relationships/settings" Target="settings.xml"/><Relationship Id="rId19" Type="http://schemas.openxmlformats.org/officeDocument/2006/relationships/footer" Target="footer3.xml"/><Relationship Id="rId31" Type="http://schemas.openxmlformats.org/officeDocument/2006/relationships/hyperlink" Target="http://circulaires.legifrance.gouv.fr"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hyperlink" Target="mailto:valentin3.fabre@intradef.gouv.fr" TargetMode="External"/><Relationship Id="rId27" Type="http://schemas.openxmlformats.org/officeDocument/2006/relationships/hyperlink" Target="https://www.legifrance.gouv.fr/jorf/id/JORFTEXT000044525628" TargetMode="External"/><Relationship Id="rId30" Type="http://schemas.openxmlformats.org/officeDocument/2006/relationships/hyperlink" Target="http://www.legifrance.gouv.fr/affichCode.do;jsessionid=1ED44F84037295ED30AF77142F205DA7.tpdjo07v_2?idSectionTA=LEGISCTA000018532334&amp;cidTexte=LEGITEXT000006072050&amp;dateTexte=20150601" TargetMode="External"/><Relationship Id="rId35" Type="http://schemas.openxmlformats.org/officeDocument/2006/relationships/header" Target="header5.xml"/></Relationships>
</file>

<file path=word/_rels/header2.xml.rels><?xml version="1.0" encoding="UTF-8" standalone="yes"?>
<Relationships xmlns="http://schemas.openxmlformats.org/package/2006/relationships"><Relationship Id="rId2" Type="http://schemas.openxmlformats.org/officeDocument/2006/relationships/image" Target="cid:image003.jpg@01DC7EF3.38633250" TargetMode="External"/><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texte" ma:contentTypeID="0x010100D391C9900188BF44A2734355D32A3AFC0200CA797BFA80844145A234FEF72FA05696" ma:contentTypeVersion="25" ma:contentTypeDescription="" ma:contentTypeScope="" ma:versionID="39127f7b0ffc99c04c993fdf14f118d1">
  <xsd:schema xmlns:xsd="http://www.w3.org/2001/XMLSchema" xmlns:xs="http://www.w3.org/2001/XMLSchema" xmlns:p="http://schemas.microsoft.com/office/2006/metadata/properties" xmlns:ns1="http://schemas.microsoft.com/sharepoint/v3" xmlns:ns2="28939810-4282-4d85-9f62-e6db0f2f4c3a" xmlns:ns3="5002246f-a443-4c4a-acff-18ee41c76d86" xmlns:ns4="http://schemas.microsoft.com/sharepoint/v4" targetNamespace="http://schemas.microsoft.com/office/2006/metadata/properties" ma:root="true" ma:fieldsID="8b1e6752d671543166d3496453097c77" ns1:_="" ns2:_="" ns3:_="" ns4:_="">
    <xsd:import namespace="http://schemas.microsoft.com/sharepoint/v3"/>
    <xsd:import namespace="28939810-4282-4d85-9f62-e6db0f2f4c3a"/>
    <xsd:import namespace="5002246f-a443-4c4a-acff-18ee41c76d86"/>
    <xsd:import namespace="http://schemas.microsoft.com/sharepoint/v4"/>
    <xsd:element name="properties">
      <xsd:complexType>
        <xsd:sequence>
          <xsd:element name="documentManagement">
            <xsd:complexType>
              <xsd:all>
                <xsd:element ref="ns2:Titre"/>
                <xsd:element ref="ns2:Description_x0020_document" minOccurs="0"/>
                <xsd:element ref="ns2:Projet_x0020_-_x0020_Thème" minOccurs="0"/>
                <xsd:element ref="ns2:Document_x0020_externe" minOccurs="0"/>
                <xsd:element ref="ns2:Identifiant_x0020_externe" minOccurs="0"/>
                <xsd:element ref="ns2:TaxCatchAll" minOccurs="0"/>
                <xsd:element ref="ns2:TaxCatchAllLabel" minOccurs="0"/>
                <xsd:element ref="ns2:j1418979be004cd79b5ad1c307893819" minOccurs="0"/>
                <xsd:element ref="ns2:c76db5a02ef84c1c9ebe68282e810e9e" minOccurs="0"/>
                <xsd:element ref="ns2:hfcf2f18b6504770b90659a28918232a" minOccurs="0"/>
                <xsd:element ref="ns2:p1a4110439c3492683c857e28e740753" minOccurs="0"/>
                <xsd:element ref="ns1:_dlc_Exempt" minOccurs="0"/>
                <xsd:element ref="ns3:DLCPolicyLabelValue" minOccurs="0"/>
                <xsd:element ref="ns3:DLCPolicyLabelClientValue" minOccurs="0"/>
                <xsd:element ref="ns3:DLCPolicyLabelLock" minOccurs="0"/>
                <xsd:element ref="ns2:gce94fe8fc8c4299ae0a93d455950a24" minOccurs="0"/>
                <xsd:element ref="ns2:Version_x0020_du_x0020_document" minOccurs="0"/>
                <xsd:element ref="ns4:IconOverlay" minOccurs="0"/>
                <xsd:element ref="ns2:SharedWithUser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3" nillable="true" ma:displayName="Exempt de la stratégie"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939810-4282-4d85-9f62-e6db0f2f4c3a" elementFormDefault="qualified">
    <xsd:import namespace="http://schemas.microsoft.com/office/2006/documentManagement/types"/>
    <xsd:import namespace="http://schemas.microsoft.com/office/infopath/2007/PartnerControls"/>
    <xsd:element name="Titre" ma:index="1" ma:displayName="Titre_Doc" ma:internalName="Titre">
      <xsd:simpleType>
        <xsd:restriction base="dms:Text">
          <xsd:maxLength value="255"/>
        </xsd:restriction>
      </xsd:simpleType>
    </xsd:element>
    <xsd:element name="Description_x0020_document" ma:index="2" nillable="true" ma:displayName="Description document" ma:internalName="Description_x0020_document">
      <xsd:simpleType>
        <xsd:restriction base="dms:Note">
          <xsd:maxLength value="255"/>
        </xsd:restriction>
      </xsd:simpleType>
    </xsd:element>
    <xsd:element name="Projet_x0020_-_x0020_Thème" ma:index="7" nillable="true" ma:displayName="Item projet - thème" ma:description="Item du projet ou du thème" ma:internalName="Projet_x0020__x002d__x0020_Th_x00e8_me">
      <xsd:simpleType>
        <xsd:restriction base="dms:Text">
          <xsd:maxLength value="255"/>
        </xsd:restriction>
      </xsd:simpleType>
    </xsd:element>
    <xsd:element name="Document_x0020_externe" ma:index="8" nillable="true" ma:displayName="Document externe" ma:default="0" ma:internalName="Document_x0020_externe">
      <xsd:simpleType>
        <xsd:restriction base="dms:Boolean"/>
      </xsd:simpleType>
    </xsd:element>
    <xsd:element name="Identifiant_x0020_externe" ma:index="9" nillable="true" ma:displayName="Identifiant externe" ma:description="Code ou identifiant dun document dans son système d'origine" ma:internalName="Identifiant_x0020_externe">
      <xsd:simpleType>
        <xsd:restriction base="dms:Text">
          <xsd:maxLength value="255"/>
        </xsd:restriction>
      </xsd:simpleType>
    </xsd:element>
    <xsd:element name="TaxCatchAll" ma:index="11" nillable="true" ma:displayName="Taxonomy Catch All Column" ma:hidden="true" ma:list="{aff656b6-5b30-433a-adda-670696ac0d9c}" ma:internalName="TaxCatchAll" ma:showField="CatchAllData" ma:web="28939810-4282-4d85-9f62-e6db0f2f4c3a">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aff656b6-5b30-433a-adda-670696ac0d9c}" ma:internalName="TaxCatchAllLabel" ma:readOnly="true" ma:showField="CatchAllDataLabel" ma:web="28939810-4282-4d85-9f62-e6db0f2f4c3a">
      <xsd:complexType>
        <xsd:complexContent>
          <xsd:extension base="dms:MultiChoiceLookup">
            <xsd:sequence>
              <xsd:element name="Value" type="dms:Lookup" maxOccurs="unbounded" minOccurs="0" nillable="true"/>
            </xsd:sequence>
          </xsd:extension>
        </xsd:complexContent>
      </xsd:complexType>
    </xsd:element>
    <xsd:element name="j1418979be004cd79b5ad1c307893819" ma:index="14" nillable="true" ma:taxonomy="true" ma:internalName="j1418979be004cd79b5ad1c307893819" ma:taxonomyFieldName="Mots_x002d_cl_x00e9_s" ma:displayName="Mots-clés" ma:default="" ma:fieldId="{31418979-be00-4cd7-9b5a-d1c307893819}" ma:taxonomyMulti="true" ma:sspId="54843339-79c1-4c32-8cde-95bc3b6485f5" ma:termSetId="b4ce6f55-b410-4518-b408-b042b959bc1d" ma:anchorId="00000000-0000-0000-0000-000000000000" ma:open="false" ma:isKeyword="false">
      <xsd:complexType>
        <xsd:sequence>
          <xsd:element ref="pc:Terms" minOccurs="0" maxOccurs="1"/>
        </xsd:sequence>
      </xsd:complexType>
    </xsd:element>
    <xsd:element name="c76db5a02ef84c1c9ebe68282e810e9e" ma:index="16" ma:taxonomy="true" ma:internalName="c76db5a02ef84c1c9ebe68282e810e9e" ma:taxonomyFieldName="Protection" ma:displayName="Protection" ma:default="457;#NP|cadf651c-c981-4cf9-9c64-0ba779488b3c" ma:fieldId="{c76db5a0-2ef8-4c1c-9ebe-68282e810e9e}" ma:sspId="54843339-79c1-4c32-8cde-95bc3b6485f5" ma:termSetId="96b5afae-ce68-487b-a960-ec0d30df3083" ma:anchorId="00000000-0000-0000-0000-000000000000" ma:open="false" ma:isKeyword="false">
      <xsd:complexType>
        <xsd:sequence>
          <xsd:element ref="pc:Terms" minOccurs="0" maxOccurs="1"/>
        </xsd:sequence>
      </xsd:complexType>
    </xsd:element>
    <xsd:element name="hfcf2f18b6504770b90659a28918232a" ma:index="21" nillable="true" ma:taxonomy="true" ma:internalName="hfcf2f18b6504770b90659a28918232a" ma:taxonomyFieldName="Type_x0020_mod_x00e8_le" ma:displayName="Type modèle" ma:default="" ma:fieldId="{1fcf2f18-b650-4770-b906-59a28918232a}" ma:sspId="54843339-79c1-4c32-8cde-95bc3b6485f5" ma:termSetId="aa4d3913-6979-4a12-b2fc-755b80a7fae4" ma:anchorId="00000000-0000-0000-0000-000000000000" ma:open="false" ma:isKeyword="false">
      <xsd:complexType>
        <xsd:sequence>
          <xsd:element ref="pc:Terms" minOccurs="0" maxOccurs="1"/>
        </xsd:sequence>
      </xsd:complexType>
    </xsd:element>
    <xsd:element name="p1a4110439c3492683c857e28e740753" ma:index="22" ma:taxonomy="true" ma:internalName="p1a4110439c3492683c857e28e740753" ma:taxonomyFieldName="Nature" ma:displayName="Nature" ma:default="" ma:fieldId="{91a41104-39c3-4926-83c8-57e28e740753}" ma:sspId="54843339-79c1-4c32-8cde-95bc3b6485f5" ma:termSetId="fad0c9df-3817-471f-8402-8f1759933602" ma:anchorId="00000000-0000-0000-0000-000000000000" ma:open="false" ma:isKeyword="false">
      <xsd:complexType>
        <xsd:sequence>
          <xsd:element ref="pc:Terms" minOccurs="0" maxOccurs="1"/>
        </xsd:sequence>
      </xsd:complexType>
    </xsd:element>
    <xsd:element name="gce94fe8fc8c4299ae0a93d455950a24" ma:index="30" nillable="true" ma:taxonomy="true" ma:internalName="gce94fe8fc8c4299ae0a93d455950a24" ma:taxonomyFieldName="Projet_x0020__x002d__x0020_Th_x00e8_me1" ma:displayName="Projet - Thème" ma:default="" ma:fieldId="{0ce94fe8-fc8c-4299-ae0a-93d455950a24}" ma:sspId="54843339-79c1-4c32-8cde-95bc3b6485f5" ma:termSetId="3b864cc6-eb92-4ae5-a3f1-e02abe29367f" ma:anchorId="00000000-0000-0000-0000-000000000000" ma:open="false" ma:isKeyword="false">
      <xsd:complexType>
        <xsd:sequence>
          <xsd:element ref="pc:Terms" minOccurs="0" maxOccurs="1"/>
        </xsd:sequence>
      </xsd:complexType>
    </xsd:element>
    <xsd:element name="Version_x0020_du_x0020_document" ma:index="33" nillable="true" ma:displayName="Version du document" ma:internalName="Version_x0020_du_x0020_document">
      <xsd:simpleType>
        <xsd:restriction base="dms:Text">
          <xsd:maxLength value="255"/>
        </xsd:restriction>
      </xsd:simpleType>
    </xsd:element>
    <xsd:element name="SharedWithUsers" ma:index="3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37" nillable="true" ma:displayName="Valeur d’ID de document" ma:description="Valeur de l’ID de document affecté à cet élément." ma:internalName="_dlc_DocId" ma:readOnly="true">
      <xsd:simpleType>
        <xsd:restriction base="dms:Text"/>
      </xsd:simpleType>
    </xsd:element>
    <xsd:element name="_dlc_DocIdUrl" ma:index="38" nillable="true" ma:displayName="ID de document" ma:description="Lien permanent vers ce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9"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002246f-a443-4c4a-acff-18ee41c76d86" elementFormDefault="qualified">
    <xsd:import namespace="http://schemas.microsoft.com/office/2006/documentManagement/types"/>
    <xsd:import namespace="http://schemas.microsoft.com/office/infopath/2007/PartnerControls"/>
    <xsd:element name="DLCPolicyLabelValue" ma:index="24" nillable="true" ma:displayName="Étiquette" ma:description="Stocke la valeur actuelle de l’intitulé." ma:internalName="DLCPolicyLabelValue" ma:readOnly="true">
      <xsd:simpleType>
        <xsd:restriction base="dms:Note">
          <xsd:maxLength value="255"/>
        </xsd:restriction>
      </xsd:simpleType>
    </xsd:element>
    <xsd:element name="DLCPolicyLabelClientValue" ma:index="25" nillable="true" ma:displayName="Valeur d'intitulé client" ma:description="Stocke la dernière valeur d'intitulé calculée sur le client." ma:hidden="true" ma:internalName="DLCPolicyLabelClientValue" ma:readOnly="false">
      <xsd:simpleType>
        <xsd:restriction base="dms:Note"/>
      </xsd:simpleType>
    </xsd:element>
    <xsd:element name="DLCPolicyLabelLock" ma:index="26" nillable="true" ma:displayName="Intitulé verrouillé" ma:description="Indique si l'intitulé doit être mis à jour en cas de modification des propriétés de l'élément." ma:hidden="true" ma:internalName="DLCPolicyLabelLock"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LongProp xmlns="" name="TaxCatchAll"><![CDATA[219;#Service d'Achat de l'Etat|c87989b3-dd0e-48f7-b43f-07683e3b136f;#64;#Processus ACH|5a008c69-4ebb-44b1-9e0f-e46739da1ecd;#63;#Marché public|ef1e66fb-979f-4a45-bc55-d993a99fb2ae;#96;#Modèle thématique|219747e5-19fc-424a-8e67-2dd806f531c3;#12;#ESID Toulon|7d598f5f-8f6e-4459-b053-e5be184fc84d;#56;#Administratif|8d48419a-2aa9-412e-b10d-e34b4e6aa359;#1;#NP|fc3fe6ea-5613-4041-a353-5eca13b174d8]]></LongProp>
</LongProperties>
</file>

<file path=customXml/item5.xml><?xml version="1.0" encoding="utf-8"?>
<p:properties xmlns:p="http://schemas.microsoft.com/office/2006/metadata/properties" xmlns:xsi="http://www.w3.org/2001/XMLSchema-instance" xmlns:pc="http://schemas.microsoft.com/office/infopath/2007/PartnerControls">
  <documentManagement>
    <c76db5a02ef84c1c9ebe68282e810e9e xmlns="28939810-4282-4d85-9f62-e6db0f2f4c3a">
      <Terms xmlns="http://schemas.microsoft.com/office/infopath/2007/PartnerControls">
        <TermInfo xmlns="http://schemas.microsoft.com/office/infopath/2007/PartnerControls">
          <TermName xmlns="http://schemas.microsoft.com/office/infopath/2007/PartnerControls">NP</TermName>
          <TermId xmlns="http://schemas.microsoft.com/office/infopath/2007/PartnerControls">cadf651c-c981-4cf9-9c64-0ba779488b3c</TermId>
        </TermInfo>
      </Terms>
    </c76db5a02ef84c1c9ebe68282e810e9e>
    <j1418979be004cd79b5ad1c307893819 xmlns="28939810-4282-4d85-9f62-e6db0f2f4c3a">
      <Terms xmlns="http://schemas.microsoft.com/office/infopath/2007/PartnerControls">
        <TermInfo xmlns="http://schemas.microsoft.com/office/infopath/2007/PartnerControls">
          <TermName xmlns="http://schemas.microsoft.com/office/infopath/2007/PartnerControls">ESID Toulon</TermName>
          <TermId xmlns="http://schemas.microsoft.com/office/infopath/2007/PartnerControls">da75fa8f-40fd-48da-8d7b-0e6fea8ac826</TermId>
        </TermInfo>
        <TermInfo xmlns="http://schemas.microsoft.com/office/infopath/2007/PartnerControls">
          <TermName xmlns="http://schemas.microsoft.com/office/infopath/2007/PartnerControls">Processus ACH</TermName>
          <TermId xmlns="http://schemas.microsoft.com/office/infopath/2007/PartnerControls">d4d750f4-8872-41e1-b267-899362ba47fa</TermId>
        </TermInfo>
        <TermInfo xmlns="http://schemas.microsoft.com/office/infopath/2007/PartnerControls">
          <TermName xmlns="http://schemas.microsoft.com/office/infopath/2007/PartnerControls">Marché public</TermName>
          <TermId xmlns="http://schemas.microsoft.com/office/infopath/2007/PartnerControls">47f82c3b-de60-46d6-b5e5-755b182dcd42</TermId>
        </TermInfo>
        <TermInfo xmlns="http://schemas.microsoft.com/office/infopath/2007/PartnerControls">
          <TermName xmlns="http://schemas.microsoft.com/office/infopath/2007/PartnerControls">Service d'Achat de l'Etat</TermName>
          <TermId xmlns="http://schemas.microsoft.com/office/infopath/2007/PartnerControls">0df04eba-44c4-407c-a3cd-f28c05a75e58</TermId>
        </TermInfo>
      </Terms>
    </j1418979be004cd79b5ad1c307893819>
    <Titre xmlns="28939810-4282-4d85-9f62-e6db0f2f4c3a">MAPA simplifié de fournitures et services ≥ à 25 000 € HT et &lt; à 90 000 € HT</Titre>
    <TaxCatchAll xmlns="28939810-4282-4d85-9f62-e6db0f2f4c3a">
      <Value>576</Value>
      <Value>812</Value>
      <Value>457</Value>
      <Value>520</Value>
      <Value>515</Value>
      <Value>511</Value>
    </TaxCatchAll>
    <gce94fe8fc8c4299ae0a93d455950a24 xmlns="28939810-4282-4d85-9f62-e6db0f2f4c3a">
      <Terms xmlns="http://schemas.microsoft.com/office/infopath/2007/PartnerControls"/>
    </gce94fe8fc8c4299ae0a93d455950a24>
    <IconOverlay xmlns="http://schemas.microsoft.com/sharepoint/v4" xsi:nil="true"/>
    <hfcf2f18b6504770b90659a28918232a xmlns="28939810-4282-4d85-9f62-e6db0f2f4c3a">
      <Terms xmlns="http://schemas.microsoft.com/office/infopath/2007/PartnerControls"/>
    </hfcf2f18b6504770b90659a28918232a>
    <p1a4110439c3492683c857e28e740753 xmlns="28939810-4282-4d85-9f62-e6db0f2f4c3a">
      <Terms xmlns="http://schemas.microsoft.com/office/infopath/2007/PartnerControls">
        <TermInfo xmlns="http://schemas.microsoft.com/office/infopath/2007/PartnerControls">
          <TermName xmlns="http://schemas.microsoft.com/office/infopath/2007/PartnerControls">Modèle thématique</TermName>
          <TermId xmlns="http://schemas.microsoft.com/office/infopath/2007/PartnerControls">60c75c88-61b1-4cde-9958-ac10e311e076</TermId>
        </TermInfo>
      </Terms>
    </p1a4110439c3492683c857e28e740753>
    <Identifiant_x0020_externe xmlns="28939810-4282-4d85-9f62-e6db0f2f4c3a" xsi:nil="true"/>
    <Projet_x0020_-_x0020_Thème xmlns="28939810-4282-4d85-9f62-e6db0f2f4c3a" xsi:nil="true"/>
    <Description_x0020_document xmlns="28939810-4282-4d85-9f62-e6db0f2f4c3a">A utiliser en cas de marché simplifié avec AE valant CCAP et sans mention d'exigences particulières.</Description_x0020_document>
    <Version_x0020_du_x0020_document xmlns="28939810-4282-4d85-9f62-e6db0f2f4c3a">0.4</Version_x0020_du_x0020_document>
    <Document_x0020_externe xmlns="28939810-4282-4d85-9f62-e6db0f2f4c3a">false</Document_x0020_externe>
    <DLCPolicyLabelClientValue xmlns="5002246f-a443-4c4a-acff-18ee41c76d86">Version : {_UIVersionString}</DLCPolicyLabelClientValue>
    <DLCPolicyLabelLock xmlns="5002246f-a443-4c4a-acff-18ee41c76d86" xsi:nil="true"/>
    <DLCPolicyLabelValue xmlns="5002246f-a443-4c4a-acff-18ee41c76d86">Version : 0.5</DLCPolicyLabelValue>
    <_dlc_DocId xmlns="28939810-4282-4d85-9f62-e6db0f2f4c3a">TOULON-100070213-2762</_dlc_DocId>
    <_dlc_DocIdUrl xmlns="28939810-4282-4d85-9f62-e6db0f2f4c3a">
      <Url>https://gpsng.intradef.gouv.fr/sites/TOULON/_layouts/15/DocIdRedir.aspx?ID=TOULON-100070213-2762</Url>
      <Description>TOULON-100070213-2762</Description>
    </_dlc_DocIdUrl>
  </documentManagement>
</p:properties>
</file>

<file path=customXml/item6.xml><?xml version="1.0" encoding="utf-8"?>
<?mso-contentType ?>
<p:Policy xmlns:p="office.server.policy" id="" local="true">
  <p:Name>Document texte</p:Name>
  <p:Description/>
  <p:Statement/>
  <p:PolicyItems>
    <p:PolicyItem featureId="Microsoft.Office.RecordsManagement.PolicyFeatures.PolicyLabel" staticId="0x010100D391C9900188BF44A2734355D32A3AFC0200CA797BFA80844145A234FEF72FA05696|645055149" UniqueId="13a4a4d1-e231-4a6e-9ff3-bf4815df2b3c">
      <p:Name>Étiquettes</p:Name>
      <p:Description>Génère des étiquettes pouvant être insérées dans les documents Microsoft Office afin de vous assurer que les propriétés du document ou d'autres informations importantes apparaissent lors de l'impression des documents. Les étiquettes peuvent également être utilisées pour rechercher Il est également possible de rechercher des documents.</p:Description>
      <p:CustomData>
        <label>
          <properties>
            <justification>Left</justification>
            <fontsize>8</fontsize>
          </properties>
          <segment type="literal">Version : </segment>
          <segment type="metadata">_UIVersionString</segment>
        </label>
      </p:CustomData>
    </p:PolicyItem>
  </p:PolicyItems>
</p:Policy>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3F88D9-5CD2-498F-9196-485DDA8A66C7}">
  <ds:schemaRefs>
    <ds:schemaRef ds:uri="http://schemas.microsoft.com/sharepoint/v3/contenttype/forms"/>
  </ds:schemaRefs>
</ds:datastoreItem>
</file>

<file path=customXml/itemProps2.xml><?xml version="1.0" encoding="utf-8"?>
<ds:datastoreItem xmlns:ds="http://schemas.openxmlformats.org/officeDocument/2006/customXml" ds:itemID="{68A9DDBD-6CCC-4A56-9989-DB9138BE6E66}">
  <ds:schemaRefs>
    <ds:schemaRef ds:uri="http://schemas.microsoft.com/sharepoint/events"/>
  </ds:schemaRefs>
</ds:datastoreItem>
</file>

<file path=customXml/itemProps3.xml><?xml version="1.0" encoding="utf-8"?>
<ds:datastoreItem xmlns:ds="http://schemas.openxmlformats.org/officeDocument/2006/customXml" ds:itemID="{81AD559F-C412-4697-8082-C60D9FBB72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939810-4282-4d85-9f62-e6db0f2f4c3a"/>
    <ds:schemaRef ds:uri="5002246f-a443-4c4a-acff-18ee41c76d86"/>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58D6E-E336-4EE2-856D-D2D8DDC1FF10}">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DC2A4F60-8115-426A-984C-29D74F9411EE}">
  <ds:schemaRefs>
    <ds:schemaRef ds:uri="28939810-4282-4d85-9f62-e6db0f2f4c3a"/>
    <ds:schemaRef ds:uri="http://purl.org/dc/dcmitype/"/>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schemas.microsoft.com/sharepoint/v3"/>
    <ds:schemaRef ds:uri="http://schemas.microsoft.com/sharepoint/v4"/>
    <ds:schemaRef ds:uri="http://schemas.microsoft.com/office/2006/documentManagement/types"/>
    <ds:schemaRef ds:uri="5002246f-a443-4c4a-acff-18ee41c76d86"/>
    <ds:schemaRef ds:uri="http://www.w3.org/XML/1998/namespace"/>
    <ds:schemaRef ds:uri="http://purl.org/dc/terms/"/>
  </ds:schemaRefs>
</ds:datastoreItem>
</file>

<file path=customXml/itemProps6.xml><?xml version="1.0" encoding="utf-8"?>
<ds:datastoreItem xmlns:ds="http://schemas.openxmlformats.org/officeDocument/2006/customXml" ds:itemID="{045A7545-8480-4D57-B70A-7FC38B77F390}">
  <ds:schemaRefs>
    <ds:schemaRef ds:uri="office.server.policy"/>
  </ds:schemaRefs>
</ds:datastoreItem>
</file>

<file path=customXml/itemProps7.xml><?xml version="1.0" encoding="utf-8"?>
<ds:datastoreItem xmlns:ds="http://schemas.openxmlformats.org/officeDocument/2006/customXml" ds:itemID="{7274BFA5-97CA-46B1-A792-D663B38D6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19</Pages>
  <Words>6849</Words>
  <Characters>37670</Characters>
  <Application>Microsoft Office Word</Application>
  <DocSecurity>0</DocSecurity>
  <Lines>313</Lines>
  <Paragraphs>88</Paragraphs>
  <ScaleCrop>false</ScaleCrop>
  <Company>DTM</Company>
  <LinksUpToDate>false</LinksUpToDate>
  <CharactersWithSpaces>44431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Commande de travaux sur mémoire avec paiement sur prix forfaitaires</dc:title>
  <dc:subject/>
  <dc:creator>LUCCH_GE</dc:creator>
  <cp:keywords/>
  <dc:description/>
  <cp:lastModifiedBy>COLONNA Francoise ADJ ADM PAL 1CL AE</cp:lastModifiedBy>
  <cp:revision>77</cp:revision>
  <cp:lastPrinted>2025-05-07T14:33:00Z</cp:lastPrinted>
  <dcterms:created xsi:type="dcterms:W3CDTF">2025-02-06T13:17:00Z</dcterms:created>
  <dcterms:modified xsi:type="dcterms:W3CDTF">2026-01-06T10:36:00Z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DTM</vt:lpwstr>
  </property>
  <property fmtid="{D5CDD505-2E9C-101B-9397-08002B2CF9AE}" pid="4" name="ContentTypeId">
    <vt:lpwstr>0x010100D391C9900188BF44A2734355D32A3AFC0200CA797BFA80844145A234FEF72FA05696</vt:lpwstr>
  </property>
  <property fmtid="{D5CDD505-2E9C-101B-9397-08002B2CF9AE}" pid="5" name="DocSecurity">
    <vt:i4>0</vt:i4>
  </property>
  <property fmtid="{D5CDD505-2E9C-101B-9397-08002B2CF9AE}" pid="6" name="HyperlinkBase">
    <vt:lpwstr>MAPA AMENAGE TX.DOC</vt:lpwstr>
  </property>
  <property fmtid="{D5CDD505-2E9C-101B-9397-08002B2CF9AE}" pid="7" name="HyperlinksChanged">
    <vt:bool>false</vt:bool>
  </property>
  <property fmtid="{D5CDD505-2E9C-101B-9397-08002B2CF9AE}" pid="8" name="LinksUpToDate">
    <vt:bool>false</vt:bool>
  </property>
  <property fmtid="{D5CDD505-2E9C-101B-9397-08002B2CF9AE}" pid="9" name="Manager">
    <vt:lpwstr>CO</vt:lpwstr>
  </property>
  <property fmtid="{D5CDD505-2E9C-101B-9397-08002B2CF9AE}" pid="10" name="Mots-cl?s">
    <vt:lpwstr>12;#ESID Toulon|7d598f5f-8f6e-4459-b053-e5be184fc84d;#64;#Processus ACH|5a008c69-4ebb-44b1-9e0f-e46739da1ecd;#63;#Marché public|ef1e66fb-979f-4a45-bc55-d993a99fb2ae;#219;#Service d'Achat de l'Etat|c87989b3-dd0e-48f7-b43f-07683e3b136f</vt:lpwstr>
  </property>
  <property fmtid="{D5CDD505-2E9C-101B-9397-08002B2CF9AE}" pid="11" name="Nature">
    <vt:lpwstr>520;#Modèle thématique|60c75c88-61b1-4cde-9958-ac10e311e076</vt:lpwstr>
  </property>
  <property fmtid="{D5CDD505-2E9C-101B-9397-08002B2CF9AE}" pid="12" name="Protection">
    <vt:lpwstr>457;#NP|cadf651c-c981-4cf9-9c64-0ba779488b3c</vt:lpwstr>
  </property>
  <property fmtid="{D5CDD505-2E9C-101B-9397-08002B2CF9AE}" pid="13" name="Retrait de diffusion">
    <vt:lpwstr>, </vt:lpwstr>
  </property>
  <property fmtid="{D5CDD505-2E9C-101B-9397-08002B2CF9AE}" pid="14" name="ScaleCrop">
    <vt:bool>false</vt:bool>
  </property>
  <property fmtid="{D5CDD505-2E9C-101B-9397-08002B2CF9AE}" pid="15" name="ShareDoc">
    <vt:bool>false</vt:bool>
  </property>
  <property fmtid="{D5CDD505-2E9C-101B-9397-08002B2CF9AE}" pid="16" name="Statut de l'?l?ment">
    <vt:lpwstr>Approuvé par CESSIEUX Nathalie IDEF MINDEF, le 24/05/2019 11:39:56, version : 13.0</vt:lpwstr>
  </property>
  <property fmtid="{D5CDD505-2E9C-101B-9397-08002B2CF9AE}" pid="17" name="Type mod?le">
    <vt:lpwstr>56;#Administratif|8d48419a-2aa9-412e-b10d-e34b4e6aa359</vt:lpwstr>
  </property>
  <property fmtid="{D5CDD505-2E9C-101B-9397-08002B2CF9AE}" pid="18" name="Mots-clés">
    <vt:lpwstr>511;#ESID Toulon|da75fa8f-40fd-48da-8d7b-0e6fea8ac826;#576;#Processus ACH|d4d750f4-8872-41e1-b267-899362ba47fa;#515;#Marché public|47f82c3b-de60-46d6-b5e5-755b182dcd42;#812;#Service d'Achat de l'Etat|0df04eba-44c4-407c-a3cd-f28c05a75e58</vt:lpwstr>
  </property>
  <property fmtid="{D5CDD505-2E9C-101B-9397-08002B2CF9AE}" pid="19" name="Projet - Thème1">
    <vt:lpwstr/>
  </property>
  <property fmtid="{D5CDD505-2E9C-101B-9397-08002B2CF9AE}" pid="20" name="_dlc_DocIdItemGuid">
    <vt:lpwstr>a76103e4-fc60-4c8e-95a9-65ddb2563005</vt:lpwstr>
  </property>
  <property fmtid="{D5CDD505-2E9C-101B-9397-08002B2CF9AE}" pid="21" name="Statut de l'élément">
    <vt:lpwstr/>
  </property>
  <property fmtid="{D5CDD505-2E9C-101B-9397-08002B2CF9AE}" pid="22" name="Type modèle">
    <vt:lpwstr/>
  </property>
</Properties>
</file>